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8"/>
        <w:gridCol w:w="5948"/>
      </w:tblGrid>
      <w:tr w:rsidR="001A5C3E" w14:paraId="66F95A14" w14:textId="77777777" w:rsidTr="004D6C59">
        <w:trPr>
          <w:trHeight w:val="4167"/>
        </w:trPr>
        <w:tc>
          <w:tcPr>
            <w:tcW w:w="5948" w:type="dxa"/>
            <w:vAlign w:val="center"/>
          </w:tcPr>
          <w:p w14:paraId="016FF2E7" w14:textId="77777777"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76B121" w14:textId="294F2E65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6E4E4F19" wp14:editId="5DB3A079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8" name="Obrázek 8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761E38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724560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DC579B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19A627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1DA67CFC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17157EC1" w14:textId="6F5CA447" w:rsidR="001A5C3E" w:rsidRDefault="001A5C3E" w:rsidP="001A5C3E">
            <w:pPr>
              <w:ind w:left="36" w:right="166"/>
            </w:pPr>
          </w:p>
        </w:tc>
        <w:tc>
          <w:tcPr>
            <w:tcW w:w="5948" w:type="dxa"/>
            <w:vAlign w:val="center"/>
          </w:tcPr>
          <w:p w14:paraId="2EAC7639" w14:textId="77777777"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4046D2" w14:textId="77777777"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21E99F29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2DABB808" wp14:editId="2FBFD576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" name="Obrázek 2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6D6CDF70" wp14:editId="04C4C826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3" name="Obrázek 3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0C3F020B" wp14:editId="683E283A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4" name="Obrázek 4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339A16CF" wp14:editId="3969BF98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" name="Obrázek 1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A8BBC91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CDC3E4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E0EB07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A54648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738610B8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 xml:space="preserve"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</w:t>
            </w:r>
            <w:bookmarkStart w:id="0" w:name="OLE_LINK8"/>
            <w:bookmarkStart w:id="1" w:name="OLE_LINK9"/>
            <w:bookmarkStart w:id="2" w:name="OLE_LINK10"/>
            <w:r w:rsidRPr="001A5C3E">
              <w:rPr>
                <w:rFonts w:ascii="Arial" w:hAnsi="Arial" w:cs="Arial"/>
                <w:b/>
                <w:sz w:val="16"/>
                <w:szCs w:val="18"/>
              </w:rPr>
              <w:t>Toxický pro vodní organismy, s dlouhodobými účinky.</w:t>
            </w:r>
            <w:bookmarkEnd w:id="0"/>
            <w:bookmarkEnd w:id="1"/>
            <w:bookmarkEnd w:id="2"/>
          </w:p>
          <w:p w14:paraId="793C5781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1AF5E906" w14:textId="77777777"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  <w:tr w:rsidR="001A5C3E" w14:paraId="1FE2703D" w14:textId="77777777" w:rsidTr="004454E5">
        <w:trPr>
          <w:trHeight w:val="4167"/>
        </w:trPr>
        <w:tc>
          <w:tcPr>
            <w:tcW w:w="5948" w:type="dxa"/>
            <w:vAlign w:val="center"/>
          </w:tcPr>
          <w:p w14:paraId="07019560" w14:textId="77777777"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915F18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53BF782C" wp14:editId="7372082C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9" name="Obrázek 9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78B0782B" wp14:editId="24FEF0F3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0" name="Obrázek 10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85888" behindDoc="0" locked="0" layoutInCell="1" allowOverlap="1" wp14:anchorId="636E6055" wp14:editId="1C7296B7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1" name="Obrázek 11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82816" behindDoc="0" locked="0" layoutInCell="1" allowOverlap="1" wp14:anchorId="730CAB4A" wp14:editId="48143AA8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2" name="Obrázek 12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F9F6E8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81FE4A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055F2F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21631E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9CD0646" w14:textId="26582BF3" w:rsidR="001A5C3E" w:rsidRDefault="001A5C3E" w:rsidP="00934C4C">
            <w:pPr>
              <w:ind w:left="36" w:right="166"/>
            </w:pPr>
          </w:p>
        </w:tc>
        <w:tc>
          <w:tcPr>
            <w:tcW w:w="5948" w:type="dxa"/>
            <w:vAlign w:val="center"/>
          </w:tcPr>
          <w:p w14:paraId="197652FF" w14:textId="77777777"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5AB083" w14:textId="77777777"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1132946B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2032" behindDoc="0" locked="0" layoutInCell="1" allowOverlap="1" wp14:anchorId="2DF884BE" wp14:editId="3209406B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7" name="Obrázek 17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3056" behindDoc="0" locked="0" layoutInCell="1" allowOverlap="1" wp14:anchorId="27F92915" wp14:editId="1CA9C6CC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8" name="Obrázek 18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4080" behindDoc="0" locked="0" layoutInCell="1" allowOverlap="1" wp14:anchorId="383C547B" wp14:editId="7D81BA63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9" name="Obrázek 19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1008" behindDoc="0" locked="0" layoutInCell="1" allowOverlap="1" wp14:anchorId="74D861A5" wp14:editId="2C26F68C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0" name="Obrázek 20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74860A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471E2C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5D7772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BC14D4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277B647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45986A2E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032E3CE3" w14:textId="77777777"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  <w:tr w:rsidR="001A5C3E" w14:paraId="6E252EE4" w14:textId="77777777" w:rsidTr="00D846A6">
        <w:trPr>
          <w:trHeight w:val="4167"/>
        </w:trPr>
        <w:tc>
          <w:tcPr>
            <w:tcW w:w="5948" w:type="dxa"/>
            <w:vAlign w:val="center"/>
          </w:tcPr>
          <w:p w14:paraId="4CF8883D" w14:textId="77777777"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8F5FDA" w14:textId="77777777"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185D2A48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7152" behindDoc="0" locked="0" layoutInCell="1" allowOverlap="1" wp14:anchorId="22F015C9" wp14:editId="6F80730B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3" name="Obrázek 13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8176" behindDoc="0" locked="0" layoutInCell="1" allowOverlap="1" wp14:anchorId="2DCA6196" wp14:editId="480E833F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4" name="Obrázek 14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9200" behindDoc="0" locked="0" layoutInCell="1" allowOverlap="1" wp14:anchorId="6FCDD3DD" wp14:editId="4645A62B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15" name="Obrázek 15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96128" behindDoc="0" locked="0" layoutInCell="1" allowOverlap="1" wp14:anchorId="79049436" wp14:editId="3FB6DE98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16" name="Obrázek 16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2BB7D7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3888FA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EB9870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43F4AE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B0E7195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342827B6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03884F02" w14:textId="77777777"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  <w:tc>
          <w:tcPr>
            <w:tcW w:w="5948" w:type="dxa"/>
            <w:vAlign w:val="center"/>
          </w:tcPr>
          <w:p w14:paraId="1F4BA3B2" w14:textId="77777777"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D39E56" w14:textId="77777777"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586E0555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01248" behindDoc="0" locked="0" layoutInCell="1" allowOverlap="1" wp14:anchorId="49860F71" wp14:editId="370B3991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1" name="Obrázek 21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02272" behindDoc="0" locked="0" layoutInCell="1" allowOverlap="1" wp14:anchorId="44AC4F82" wp14:editId="21731448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2" name="Obrázek 22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03296" behindDoc="0" locked="0" layoutInCell="1" allowOverlap="1" wp14:anchorId="56DDD0C4" wp14:editId="169EDB67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23" name="Obrázek 23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00224" behindDoc="0" locked="0" layoutInCell="1" allowOverlap="1" wp14:anchorId="6753BCFB" wp14:editId="1285DCBA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4" name="Obrázek 24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CF81A5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AD62C5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B2F283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0E685A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3C61998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61D087FA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17FD5EA9" w14:textId="77777777"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  <w:tr w:rsidR="001A5C3E" w14:paraId="0E7315FB" w14:textId="77777777" w:rsidTr="00887E2E">
        <w:trPr>
          <w:trHeight w:val="4167"/>
        </w:trPr>
        <w:tc>
          <w:tcPr>
            <w:tcW w:w="5948" w:type="dxa"/>
            <w:vAlign w:val="center"/>
          </w:tcPr>
          <w:p w14:paraId="2384D532" w14:textId="77777777"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F39616" w14:textId="77777777"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50D1A94D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1488" behindDoc="0" locked="0" layoutInCell="1" allowOverlap="1" wp14:anchorId="22D60F15" wp14:editId="090D6FED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5" name="Obrázek 25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2512" behindDoc="0" locked="0" layoutInCell="1" allowOverlap="1" wp14:anchorId="638B7BA9" wp14:editId="7913F4CF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6" name="Obrázek 26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3536" behindDoc="0" locked="0" layoutInCell="1" allowOverlap="1" wp14:anchorId="0DA3910E" wp14:editId="57007045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27" name="Obrázek 27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0464" behindDoc="0" locked="0" layoutInCell="1" allowOverlap="1" wp14:anchorId="46DFEB05" wp14:editId="1748047F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8" name="Obrázek 28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658CA9D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61A221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95B590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5632C88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8B0215E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57FCE352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1BA9A844" w14:textId="77777777"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  <w:tc>
          <w:tcPr>
            <w:tcW w:w="5948" w:type="dxa"/>
            <w:vAlign w:val="center"/>
          </w:tcPr>
          <w:p w14:paraId="56A90C9F" w14:textId="77777777" w:rsidR="001A5C3E" w:rsidRDefault="001A5C3E" w:rsidP="001A5C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561A63" w14:textId="77777777" w:rsidR="001A5C3E" w:rsidRPr="001A5C3E" w:rsidRDefault="001A5C3E" w:rsidP="001A5C3E">
            <w:pPr>
              <w:ind w:left="36" w:right="166"/>
              <w:jc w:val="center"/>
              <w:rPr>
                <w:rFonts w:ascii="Arial" w:hAnsi="Arial" w:cs="Arial"/>
                <w:b/>
                <w:sz w:val="48"/>
                <w:szCs w:val="18"/>
              </w:rPr>
            </w:pPr>
            <w:r w:rsidRPr="001A5C3E">
              <w:rPr>
                <w:rFonts w:ascii="Arial" w:hAnsi="Arial" w:cs="Arial"/>
                <w:b/>
                <w:sz w:val="48"/>
                <w:szCs w:val="18"/>
              </w:rPr>
              <w:t>Motorová nafta</w:t>
            </w:r>
          </w:p>
          <w:p w14:paraId="383F0DA6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5584" behindDoc="0" locked="0" layoutInCell="1" allowOverlap="1" wp14:anchorId="60F40C3D" wp14:editId="0D8672A7">
                  <wp:simplePos x="0" y="0"/>
                  <wp:positionH relativeFrom="margin">
                    <wp:posOffset>1232535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29" name="Obrázek 29" descr="Aquatic-pollut-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quatic-pollut-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6608" behindDoc="0" locked="0" layoutInCell="1" allowOverlap="1" wp14:anchorId="79E9391F" wp14:editId="03414CE8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30" name="Obrázek 30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7632" behindDoc="0" locked="0" layoutInCell="1" allowOverlap="1" wp14:anchorId="7B301075" wp14:editId="7DF450D6">
                  <wp:simplePos x="0" y="0"/>
                  <wp:positionH relativeFrom="margin">
                    <wp:posOffset>2306320</wp:posOffset>
                  </wp:positionH>
                  <wp:positionV relativeFrom="margin">
                    <wp:posOffset>494665</wp:posOffset>
                  </wp:positionV>
                  <wp:extent cx="556260" cy="541020"/>
                  <wp:effectExtent l="0" t="0" r="0" b="0"/>
                  <wp:wrapSquare wrapText="bothSides"/>
                  <wp:docPr id="31" name="Obrázek 31" descr="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714560" behindDoc="0" locked="0" layoutInCell="1" allowOverlap="1" wp14:anchorId="20CE2E16" wp14:editId="20CABDB6">
                  <wp:simplePos x="0" y="0"/>
                  <wp:positionH relativeFrom="margin">
                    <wp:posOffset>696595</wp:posOffset>
                  </wp:positionH>
                  <wp:positionV relativeFrom="margin">
                    <wp:posOffset>495300</wp:posOffset>
                  </wp:positionV>
                  <wp:extent cx="539750" cy="539750"/>
                  <wp:effectExtent l="0" t="0" r="0" b="0"/>
                  <wp:wrapNone/>
                  <wp:docPr id="32" name="Obrázek 32" descr="silho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lho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FB704B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0FE906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6B8E14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367BB1" w14:textId="77777777" w:rsidR="001A5C3E" w:rsidRDefault="001A5C3E" w:rsidP="001A5C3E">
            <w:pPr>
              <w:ind w:left="36" w:right="166"/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01341AC2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b/>
                <w:sz w:val="16"/>
                <w:szCs w:val="18"/>
              </w:rPr>
            </w:pPr>
            <w:r w:rsidRPr="001A5C3E">
              <w:rPr>
                <w:rFonts w:ascii="Arial" w:hAnsi="Arial" w:cs="Arial"/>
                <w:b/>
                <w:sz w:val="16"/>
                <w:szCs w:val="18"/>
              </w:rPr>
              <w:t>H226: Hořlavá kapalina a páry. H304: Při požití a vniknutí do dýchacích cest může způsobit smrt. H315: Dráždí kůži. H332: Zdraví škodlivý při vdechování. H351: Podezření na vyvolání rakoviny. H373: Může způsobit poškození orgánů při prodloužené nebo opakované expozici. H411: Toxický pro vodní organismy, s dlouhodobými účinky.</w:t>
            </w:r>
          </w:p>
          <w:p w14:paraId="46F335DB" w14:textId="77777777" w:rsidR="001A5C3E" w:rsidRPr="001A5C3E" w:rsidRDefault="001A5C3E" w:rsidP="001A5C3E">
            <w:pPr>
              <w:ind w:left="36" w:right="166"/>
              <w:rPr>
                <w:rFonts w:ascii="Arial" w:hAnsi="Arial" w:cs="Arial"/>
                <w:sz w:val="16"/>
                <w:szCs w:val="18"/>
              </w:rPr>
            </w:pPr>
          </w:p>
          <w:p w14:paraId="7B65E0EE" w14:textId="77777777" w:rsidR="001A5C3E" w:rsidRDefault="001A5C3E" w:rsidP="001A5C3E">
            <w:pPr>
              <w:ind w:left="36" w:right="166"/>
            </w:pPr>
            <w:r w:rsidRPr="001A5C3E">
              <w:rPr>
                <w:rFonts w:ascii="Arial" w:hAnsi="Arial" w:cs="Arial"/>
                <w:sz w:val="16"/>
                <w:szCs w:val="18"/>
              </w:rPr>
              <w:t>P261: Zamezte vdechování dýmu. P273: Zabraňte uvolnění do životního prostředí. P280: Používejte ochranné rukavice/ ochranný oděv/ ochranné brýle/obličejový štít. P301+P310: PŘI POŽITÍ: Okamžitě volejte TOXIKOLOGICKÉ INFORMAČNÍ STŘEDISKO nebo lékaře. P331: NEVYVOLÁVEJTE zvracení. P501: Odstraňte obsah/obal v souladu se zákonem o odpadech.</w:t>
            </w:r>
          </w:p>
        </w:tc>
      </w:tr>
    </w:tbl>
    <w:p w14:paraId="701EFA0C" w14:textId="77777777" w:rsidR="0065138F" w:rsidRPr="001A5C3E" w:rsidRDefault="0065138F">
      <w:pPr>
        <w:rPr>
          <w:sz w:val="2"/>
        </w:rPr>
      </w:pPr>
    </w:p>
    <w:sectPr w:rsidR="0065138F" w:rsidRPr="001A5C3E" w:rsidSect="001A5C3E">
      <w:pgSz w:w="11906" w:h="16838" w:code="9"/>
      <w:pgMar w:top="0" w:right="0" w:bottom="0" w:left="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C3E"/>
    <w:rsid w:val="000E2017"/>
    <w:rsid w:val="001A5C3E"/>
    <w:rsid w:val="002203A5"/>
    <w:rsid w:val="002A06E8"/>
    <w:rsid w:val="003F31F8"/>
    <w:rsid w:val="00634FF1"/>
    <w:rsid w:val="0065138F"/>
    <w:rsid w:val="006A0F6F"/>
    <w:rsid w:val="00934C4C"/>
    <w:rsid w:val="0098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C8AB"/>
  <w15:chartTrackingRefBased/>
  <w15:docId w15:val="{3244479D-5563-417C-AD24-5DBFD683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Fildán</dc:creator>
  <cp:keywords/>
  <dc:description/>
  <cp:lastModifiedBy>Zdeněk Fildán</cp:lastModifiedBy>
  <cp:revision>7</cp:revision>
  <dcterms:created xsi:type="dcterms:W3CDTF">2016-07-15T11:11:00Z</dcterms:created>
  <dcterms:modified xsi:type="dcterms:W3CDTF">2024-10-21T08:16:00Z</dcterms:modified>
</cp:coreProperties>
</file>