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B83AF" w14:textId="633D0813" w:rsidR="00CB2217" w:rsidRDefault="00000000" w:rsidP="00CB2217">
      <w:pPr>
        <w:widowControl w:val="0"/>
        <w:autoSpaceDE w:val="0"/>
        <w:autoSpaceDN w:val="0"/>
        <w:adjustRightInd w:val="0"/>
        <w:spacing w:line="276" w:lineRule="auto"/>
        <w:ind w:left="8496"/>
        <w:jc w:val="center"/>
        <w:rPr>
          <w:rFonts w:ascii="Arial" w:eastAsia="Times New Roman" w:hAnsi="Arial" w:cs="Arial"/>
          <w:spacing w:val="20"/>
          <w:lang w:eastAsia="cs-CZ"/>
        </w:rPr>
      </w:pPr>
      <w:r>
        <w:rPr>
          <w:rFonts w:ascii="Arial" w:eastAsia="Times New Roman" w:hAnsi="Arial" w:cs="Arial"/>
          <w:spacing w:val="20"/>
          <w:lang w:eastAsia="cs-CZ"/>
        </w:rPr>
        <w:t>III.</w:t>
      </w:r>
    </w:p>
    <w:p w14:paraId="7F6E365A" w14:textId="2C750632" w:rsidR="0020314D" w:rsidRDefault="00000000" w:rsidP="0020314D">
      <w:pPr>
        <w:widowControl w:val="0"/>
        <w:autoSpaceDE w:val="0"/>
        <w:autoSpaceDN w:val="0"/>
        <w:adjustRightInd w:val="0"/>
        <w:spacing w:line="276" w:lineRule="auto"/>
        <w:jc w:val="center"/>
        <w:rPr>
          <w:rFonts w:ascii="Arial" w:eastAsia="Times New Roman" w:hAnsi="Arial" w:cs="Arial"/>
          <w:spacing w:val="20"/>
          <w:lang w:eastAsia="cs-CZ"/>
        </w:rPr>
      </w:pPr>
      <w:r w:rsidRPr="00A93294">
        <w:rPr>
          <w:rFonts w:ascii="Arial" w:eastAsia="Times New Roman" w:hAnsi="Arial" w:cs="Arial"/>
          <w:spacing w:val="20"/>
          <w:lang w:eastAsia="cs-CZ"/>
        </w:rPr>
        <w:t xml:space="preserve">Návrh </w:t>
      </w:r>
    </w:p>
    <w:p w14:paraId="4228095D" w14:textId="77777777" w:rsidR="0020314D" w:rsidRDefault="00000000" w:rsidP="0020314D">
      <w:pPr>
        <w:widowControl w:val="0"/>
        <w:autoSpaceDE w:val="0"/>
        <w:autoSpaceDN w:val="0"/>
        <w:adjustRightInd w:val="0"/>
        <w:spacing w:line="276" w:lineRule="auto"/>
        <w:jc w:val="center"/>
        <w:rPr>
          <w:rFonts w:ascii="Arial" w:eastAsia="Times New Roman" w:hAnsi="Arial" w:cs="Arial"/>
          <w:b/>
          <w:spacing w:val="20"/>
          <w:lang w:eastAsia="cs-CZ"/>
        </w:rPr>
      </w:pPr>
      <w:r w:rsidRPr="00A93294">
        <w:rPr>
          <w:rFonts w:ascii="Arial" w:eastAsia="Times New Roman" w:hAnsi="Arial" w:cs="Arial"/>
          <w:b/>
          <w:spacing w:val="20"/>
          <w:lang w:eastAsia="cs-CZ"/>
        </w:rPr>
        <w:t>ZÁKON</w:t>
      </w:r>
    </w:p>
    <w:p w14:paraId="14FC1991" w14:textId="0B37350E" w:rsidR="0020314D" w:rsidRDefault="00000000" w:rsidP="0020314D">
      <w:pPr>
        <w:widowControl w:val="0"/>
        <w:autoSpaceDE w:val="0"/>
        <w:autoSpaceDN w:val="0"/>
        <w:adjustRightInd w:val="0"/>
        <w:spacing w:line="276" w:lineRule="auto"/>
        <w:jc w:val="center"/>
        <w:rPr>
          <w:rFonts w:ascii="Arial" w:eastAsia="Times New Roman" w:hAnsi="Arial" w:cs="Arial"/>
          <w:lang w:eastAsia="cs-CZ"/>
        </w:rPr>
      </w:pPr>
      <w:r w:rsidRPr="00A93294">
        <w:rPr>
          <w:rFonts w:ascii="Arial" w:eastAsia="Times New Roman" w:hAnsi="Arial" w:cs="Arial"/>
          <w:lang w:eastAsia="cs-CZ"/>
        </w:rPr>
        <w:t>ze dne …… 202</w:t>
      </w:r>
      <w:r>
        <w:rPr>
          <w:rFonts w:ascii="Arial" w:eastAsia="Times New Roman" w:hAnsi="Arial" w:cs="Arial"/>
          <w:lang w:eastAsia="cs-CZ"/>
        </w:rPr>
        <w:t>5</w:t>
      </w:r>
      <w:r w:rsidRPr="00A93294">
        <w:rPr>
          <w:rFonts w:ascii="Arial" w:eastAsia="Times New Roman" w:hAnsi="Arial" w:cs="Arial"/>
          <w:lang w:eastAsia="cs-CZ"/>
        </w:rPr>
        <w:t>,</w:t>
      </w:r>
    </w:p>
    <w:p w14:paraId="7C58FCE4" w14:textId="766D25DB" w:rsidR="000B0EF4" w:rsidRPr="00EA607D" w:rsidRDefault="00000000" w:rsidP="00EA607D">
      <w:pPr>
        <w:widowControl w:val="0"/>
        <w:autoSpaceDE w:val="0"/>
        <w:autoSpaceDN w:val="0"/>
        <w:adjustRightInd w:val="0"/>
        <w:spacing w:line="276" w:lineRule="auto"/>
        <w:jc w:val="center"/>
        <w:rPr>
          <w:rFonts w:ascii="Arial" w:eastAsia="Times New Roman" w:hAnsi="Arial" w:cs="Arial"/>
          <w:b/>
          <w:lang w:eastAsia="cs-CZ"/>
        </w:rPr>
      </w:pPr>
      <w:r w:rsidRPr="00EA607D">
        <w:rPr>
          <w:rFonts w:ascii="Arial" w:eastAsia="Times New Roman" w:hAnsi="Arial" w:cs="Arial"/>
          <w:b/>
          <w:lang w:eastAsia="cs-CZ"/>
        </w:rPr>
        <w:t>kterým se mění zákon č. 167/2008 Sb., o předcházení ekologické újmě a o její nápravě a o změně některých zákonů, ve znění pozdějších předpisů, a další související zákony</w:t>
      </w:r>
    </w:p>
    <w:p w14:paraId="70E3DB16" w14:textId="77777777" w:rsidR="00EA607D" w:rsidRDefault="00EA607D" w:rsidP="000B0EF4">
      <w:pPr>
        <w:widowControl w:val="0"/>
        <w:autoSpaceDE w:val="0"/>
        <w:autoSpaceDN w:val="0"/>
        <w:adjustRightInd w:val="0"/>
        <w:spacing w:line="276" w:lineRule="auto"/>
        <w:jc w:val="both"/>
        <w:rPr>
          <w:rFonts w:ascii="Arial" w:eastAsia="Times New Roman" w:hAnsi="Arial" w:cs="Arial"/>
          <w:lang w:eastAsia="cs-CZ"/>
        </w:rPr>
      </w:pPr>
    </w:p>
    <w:p w14:paraId="22E9E8BA" w14:textId="545235B9" w:rsidR="00326817" w:rsidRDefault="00000000" w:rsidP="000B0EF4">
      <w:pPr>
        <w:widowControl w:val="0"/>
        <w:autoSpaceDE w:val="0"/>
        <w:autoSpaceDN w:val="0"/>
        <w:adjustRightInd w:val="0"/>
        <w:spacing w:line="276" w:lineRule="auto"/>
        <w:jc w:val="both"/>
        <w:rPr>
          <w:rFonts w:ascii="Arial" w:eastAsia="Times New Roman" w:hAnsi="Arial" w:cs="Arial"/>
          <w:lang w:eastAsia="cs-CZ"/>
        </w:rPr>
      </w:pPr>
      <w:r>
        <w:rPr>
          <w:rFonts w:ascii="Arial" w:eastAsia="Times New Roman" w:hAnsi="Arial" w:cs="Arial"/>
          <w:lang w:eastAsia="cs-CZ"/>
        </w:rPr>
        <w:t>Parlament se usnesl na tomto zákoně České republiky:</w:t>
      </w:r>
    </w:p>
    <w:p w14:paraId="23DEBA39" w14:textId="77777777" w:rsidR="000B0EF4" w:rsidRDefault="000B0EF4" w:rsidP="00C43D0A">
      <w:pPr>
        <w:widowControl w:val="0"/>
        <w:autoSpaceDE w:val="0"/>
        <w:autoSpaceDN w:val="0"/>
        <w:adjustRightInd w:val="0"/>
        <w:spacing w:line="276" w:lineRule="auto"/>
        <w:jc w:val="both"/>
        <w:rPr>
          <w:rFonts w:ascii="Arial" w:eastAsia="Times New Roman" w:hAnsi="Arial" w:cs="Arial"/>
          <w:lang w:eastAsia="cs-CZ"/>
        </w:rPr>
      </w:pPr>
    </w:p>
    <w:p w14:paraId="30568F7D" w14:textId="34D77F7F" w:rsidR="00326817" w:rsidRPr="00C43D0A" w:rsidRDefault="00000000" w:rsidP="0020314D">
      <w:pPr>
        <w:widowControl w:val="0"/>
        <w:autoSpaceDE w:val="0"/>
        <w:autoSpaceDN w:val="0"/>
        <w:adjustRightInd w:val="0"/>
        <w:spacing w:line="276" w:lineRule="auto"/>
        <w:jc w:val="center"/>
        <w:rPr>
          <w:rFonts w:ascii="Arial" w:eastAsia="Times New Roman" w:hAnsi="Arial" w:cs="Arial"/>
          <w:lang w:eastAsia="cs-CZ"/>
        </w:rPr>
      </w:pPr>
      <w:r w:rsidRPr="00C43D0A">
        <w:rPr>
          <w:rFonts w:ascii="Arial" w:eastAsia="Times New Roman" w:hAnsi="Arial" w:cs="Arial"/>
          <w:lang w:eastAsia="cs-CZ"/>
        </w:rPr>
        <w:t>ČÁST PRVNÍ</w:t>
      </w:r>
    </w:p>
    <w:p w14:paraId="03D91790" w14:textId="0BB6EEB0" w:rsidR="00ED5496" w:rsidRDefault="00000000" w:rsidP="00ED5496">
      <w:pPr>
        <w:widowControl w:val="0"/>
        <w:autoSpaceDE w:val="0"/>
        <w:autoSpaceDN w:val="0"/>
        <w:adjustRightInd w:val="0"/>
        <w:spacing w:line="276" w:lineRule="auto"/>
        <w:jc w:val="center"/>
        <w:rPr>
          <w:rFonts w:ascii="Arial" w:hAnsi="Arial" w:cs="Arial"/>
          <w:b/>
        </w:rPr>
      </w:pPr>
      <w:r w:rsidRPr="00975C9E">
        <w:rPr>
          <w:rFonts w:ascii="Arial" w:hAnsi="Arial" w:cs="Arial"/>
          <w:b/>
        </w:rPr>
        <w:t>Z</w:t>
      </w:r>
      <w:r w:rsidR="007A3097">
        <w:rPr>
          <w:rFonts w:ascii="Arial" w:hAnsi="Arial" w:cs="Arial"/>
          <w:b/>
        </w:rPr>
        <w:t>měna z</w:t>
      </w:r>
      <w:r w:rsidRPr="00975C9E">
        <w:rPr>
          <w:rFonts w:ascii="Arial" w:hAnsi="Arial" w:cs="Arial"/>
          <w:b/>
        </w:rPr>
        <w:t>ákon</w:t>
      </w:r>
      <w:r w:rsidR="007A3097">
        <w:rPr>
          <w:rFonts w:ascii="Arial" w:hAnsi="Arial" w:cs="Arial"/>
          <w:b/>
        </w:rPr>
        <w:t>a</w:t>
      </w:r>
      <w:r w:rsidRPr="00975C9E">
        <w:rPr>
          <w:rFonts w:ascii="Arial" w:hAnsi="Arial" w:cs="Arial"/>
          <w:b/>
        </w:rPr>
        <w:t xml:space="preserve"> o předcházení ekologické újmě a o její nápravě a o změně některých zákonů</w:t>
      </w:r>
    </w:p>
    <w:p w14:paraId="67C4AB2D" w14:textId="4EA3B7C7" w:rsidR="007A3097" w:rsidRPr="007A3097" w:rsidRDefault="00000000" w:rsidP="007A3097">
      <w:pPr>
        <w:widowControl w:val="0"/>
        <w:autoSpaceDE w:val="0"/>
        <w:autoSpaceDN w:val="0"/>
        <w:adjustRightInd w:val="0"/>
        <w:spacing w:line="276" w:lineRule="auto"/>
        <w:jc w:val="center"/>
        <w:rPr>
          <w:rFonts w:ascii="Arial" w:hAnsi="Arial" w:cs="Arial"/>
        </w:rPr>
      </w:pPr>
      <w:r>
        <w:rPr>
          <w:rFonts w:ascii="Arial" w:hAnsi="Arial" w:cs="Arial"/>
        </w:rPr>
        <w:t>Čl. I</w:t>
      </w:r>
    </w:p>
    <w:p w14:paraId="3A69A988" w14:textId="18F01D60" w:rsidR="00ED5496" w:rsidRPr="007A3097" w:rsidRDefault="00000000" w:rsidP="007A3097">
      <w:pPr>
        <w:widowControl w:val="0"/>
        <w:autoSpaceDE w:val="0"/>
        <w:autoSpaceDN w:val="0"/>
        <w:adjustRightInd w:val="0"/>
        <w:spacing w:line="276" w:lineRule="auto"/>
        <w:jc w:val="both"/>
        <w:rPr>
          <w:rFonts w:ascii="Arial" w:hAnsi="Arial" w:cs="Arial"/>
        </w:rPr>
      </w:pPr>
      <w:r w:rsidRPr="007A3097">
        <w:rPr>
          <w:rFonts w:ascii="Arial" w:hAnsi="Arial" w:cs="Arial"/>
          <w:lang w:eastAsia="ar-SA"/>
        </w:rPr>
        <w:t xml:space="preserve">Zákon č. 167/2008 Sb., </w:t>
      </w:r>
      <w:r w:rsidRPr="007A3097">
        <w:rPr>
          <w:rFonts w:ascii="Arial" w:hAnsi="Arial" w:cs="Arial"/>
        </w:rPr>
        <w:t xml:space="preserve">o předcházení ekologické újmě a o její nápravě a o změně některých zákonů, </w:t>
      </w:r>
      <w:r w:rsidRPr="007A3097">
        <w:rPr>
          <w:rFonts w:ascii="Arial" w:hAnsi="Arial" w:cs="Arial"/>
          <w:lang w:eastAsia="ar-SA"/>
        </w:rPr>
        <w:t>ve znění zákona č. 227/2009 Sb., zákona č. 281/2009 Sb., zákona č. 85/2009 Sb., zákona č. 64/2014 Sb., zákona č. 250/2014 Sb., zákona č. 183/2017 Sb., zákona č. 98/2019 Sb. a zákona č. 261/2021 Sb., se mění takto:</w:t>
      </w:r>
    </w:p>
    <w:p w14:paraId="1ABDB4BE" w14:textId="24EB5B18" w:rsidR="009E55E2" w:rsidRPr="00983CEF" w:rsidRDefault="00000000" w:rsidP="0020314D">
      <w:pPr>
        <w:jc w:val="both"/>
        <w:rPr>
          <w:rFonts w:ascii="Arial" w:hAnsi="Arial" w:cs="Arial"/>
        </w:rPr>
      </w:pPr>
      <w:r w:rsidRPr="00C43D0A">
        <w:rPr>
          <w:rFonts w:ascii="Arial" w:hAnsi="Arial" w:cs="Arial"/>
          <w:b/>
        </w:rPr>
        <w:t>1.</w:t>
      </w:r>
      <w:r w:rsidR="00ED5496" w:rsidRPr="00983CEF">
        <w:rPr>
          <w:rFonts w:ascii="Arial" w:hAnsi="Arial" w:cs="Arial"/>
        </w:rPr>
        <w:t xml:space="preserve"> V § 2 </w:t>
      </w:r>
      <w:r w:rsidRPr="00983CEF">
        <w:rPr>
          <w:rFonts w:ascii="Arial" w:hAnsi="Arial" w:cs="Arial"/>
        </w:rPr>
        <w:t xml:space="preserve">písm. a) body 1. a 2. včetně poznámek </w:t>
      </w:r>
      <w:r w:rsidR="000B0EF4">
        <w:rPr>
          <w:rFonts w:ascii="Arial" w:hAnsi="Arial" w:cs="Arial"/>
        </w:rPr>
        <w:t xml:space="preserve">pod čarou </w:t>
      </w:r>
      <w:r w:rsidRPr="00983CEF">
        <w:rPr>
          <w:rFonts w:ascii="Arial" w:hAnsi="Arial" w:cs="Arial"/>
        </w:rPr>
        <w:t>č. 52 až 56 znějí:</w:t>
      </w:r>
    </w:p>
    <w:p w14:paraId="40199741" w14:textId="0F3EA265" w:rsidR="00983CEF" w:rsidRPr="00983CEF" w:rsidRDefault="00000000" w:rsidP="00983CEF">
      <w:pPr>
        <w:widowControl w:val="0"/>
        <w:autoSpaceDE w:val="0"/>
        <w:autoSpaceDN w:val="0"/>
        <w:adjustRightInd w:val="0"/>
        <w:spacing w:after="0" w:line="240" w:lineRule="auto"/>
        <w:jc w:val="both"/>
        <w:rPr>
          <w:rFonts w:ascii="Arial" w:hAnsi="Arial" w:cs="Arial"/>
        </w:rPr>
      </w:pPr>
      <w:r w:rsidRPr="00983CEF">
        <w:rPr>
          <w:rFonts w:ascii="Arial" w:hAnsi="Arial" w:cs="Arial"/>
        </w:rPr>
        <w:t xml:space="preserve">„1. chráněných druzích volně žijících živočichů </w:t>
      </w:r>
      <w:r w:rsidR="000B0EF4">
        <w:rPr>
          <w:rFonts w:ascii="Arial" w:hAnsi="Arial" w:cs="Arial"/>
        </w:rPr>
        <w:t>nebo</w:t>
      </w:r>
      <w:r w:rsidRPr="00983CEF">
        <w:rPr>
          <w:rFonts w:ascii="Arial" w:hAnsi="Arial" w:cs="Arial"/>
        </w:rPr>
        <w:t xml:space="preserve"> planě rostoucích rostlin nebo přírodních stanovištích, která vede k </w:t>
      </w:r>
      <w:r w:rsidR="001C0409">
        <w:rPr>
          <w:rFonts w:ascii="Arial" w:hAnsi="Arial" w:cs="Arial"/>
        </w:rPr>
        <w:t>závažnému</w:t>
      </w:r>
      <w:r w:rsidRPr="00983CEF">
        <w:rPr>
          <w:rFonts w:ascii="Arial" w:hAnsi="Arial" w:cs="Arial"/>
        </w:rPr>
        <w:t xml:space="preserve"> poškození nebo zničení místní populace druhu a nebo poškození nebo zničení přírodního stanoviště </w:t>
      </w:r>
      <w:r w:rsidR="001C0409">
        <w:rPr>
          <w:rFonts w:ascii="Arial" w:hAnsi="Arial" w:cs="Arial"/>
        </w:rPr>
        <w:t>závažnému</w:t>
      </w:r>
      <w:r w:rsidRPr="00983CEF">
        <w:rPr>
          <w:rFonts w:ascii="Arial" w:hAnsi="Arial" w:cs="Arial"/>
        </w:rPr>
        <w:t xml:space="preserve"> z hlediska jeho souvislého výskytu v dotčeném území, s výjimkou nepříznivých účinků vyplývajících z jednání provozovatele, k němuž byl oprávněn podle </w:t>
      </w:r>
      <w:hyperlink r:id="rId6" w:history="1">
        <w:r w:rsidRPr="00983CEF">
          <w:rPr>
            <w:rFonts w:ascii="Arial" w:hAnsi="Arial" w:cs="Arial"/>
          </w:rPr>
          <w:t>§ 5b</w:t>
        </w:r>
      </w:hyperlink>
      <w:r w:rsidRPr="00983CEF">
        <w:rPr>
          <w:rFonts w:ascii="Arial" w:hAnsi="Arial" w:cs="Arial"/>
        </w:rPr>
        <w:t xml:space="preserve">, </w:t>
      </w:r>
      <w:hyperlink r:id="rId7" w:history="1">
        <w:r w:rsidRPr="00983CEF">
          <w:rPr>
            <w:rFonts w:ascii="Arial" w:hAnsi="Arial" w:cs="Arial"/>
          </w:rPr>
          <w:t>45i</w:t>
        </w:r>
      </w:hyperlink>
      <w:r w:rsidRPr="00983CEF">
        <w:rPr>
          <w:rFonts w:ascii="Arial" w:hAnsi="Arial" w:cs="Arial"/>
        </w:rPr>
        <w:t xml:space="preserve"> a </w:t>
      </w:r>
      <w:hyperlink r:id="rId8" w:history="1">
        <w:r w:rsidRPr="00983CEF">
          <w:rPr>
            <w:rFonts w:ascii="Arial" w:hAnsi="Arial" w:cs="Arial"/>
          </w:rPr>
          <w:t>56 zákona o ochraně přírody a krajiny</w:t>
        </w:r>
      </w:hyperlink>
      <w:r w:rsidRPr="00983CEF">
        <w:rPr>
          <w:rFonts w:ascii="Arial" w:hAnsi="Arial" w:cs="Arial"/>
          <w:vertAlign w:val="superscript"/>
        </w:rPr>
        <w:t>4)</w:t>
      </w:r>
      <w:r w:rsidRPr="00983CEF">
        <w:rPr>
          <w:rFonts w:ascii="Arial" w:hAnsi="Arial" w:cs="Arial"/>
        </w:rPr>
        <w:t xml:space="preserve">; kritéria pro posouzení významu poškození nebo zničení místní populace druhu a nebo poškození nebo zničení přírodního stanoviště jsou stanovena v </w:t>
      </w:r>
      <w:hyperlink r:id="rId9" w:history="1">
        <w:r w:rsidRPr="00983CEF">
          <w:rPr>
            <w:rFonts w:ascii="Arial" w:hAnsi="Arial" w:cs="Arial"/>
          </w:rPr>
          <w:t>příloze č. 3</w:t>
        </w:r>
      </w:hyperlink>
      <w:r w:rsidRPr="00983CEF">
        <w:rPr>
          <w:rFonts w:ascii="Arial" w:hAnsi="Arial" w:cs="Arial"/>
        </w:rPr>
        <w:t xml:space="preserve"> k tomuto zákonu,</w:t>
      </w:r>
    </w:p>
    <w:p w14:paraId="30CC7C0B" w14:textId="77777777" w:rsidR="00983CEF" w:rsidRPr="00983CEF" w:rsidRDefault="00983CEF" w:rsidP="00983CEF">
      <w:pPr>
        <w:widowControl w:val="0"/>
        <w:autoSpaceDE w:val="0"/>
        <w:autoSpaceDN w:val="0"/>
        <w:adjustRightInd w:val="0"/>
        <w:spacing w:after="0" w:line="240" w:lineRule="auto"/>
        <w:jc w:val="both"/>
        <w:rPr>
          <w:rFonts w:ascii="Arial" w:hAnsi="Arial" w:cs="Arial"/>
        </w:rPr>
      </w:pPr>
    </w:p>
    <w:p w14:paraId="2FBF8D43" w14:textId="180FB6D1" w:rsidR="00983CEF" w:rsidRPr="00983CEF" w:rsidRDefault="00000000" w:rsidP="00983CEF">
      <w:pPr>
        <w:widowControl w:val="0"/>
        <w:autoSpaceDE w:val="0"/>
        <w:autoSpaceDN w:val="0"/>
        <w:adjustRightInd w:val="0"/>
        <w:spacing w:after="0" w:line="240" w:lineRule="auto"/>
        <w:jc w:val="both"/>
        <w:rPr>
          <w:rFonts w:ascii="Arial" w:hAnsi="Arial" w:cs="Arial"/>
        </w:rPr>
      </w:pPr>
      <w:r w:rsidRPr="00983CEF">
        <w:rPr>
          <w:rFonts w:ascii="Arial" w:hAnsi="Arial" w:cs="Arial"/>
        </w:rPr>
        <w:t>2. podzemních nebo povrchových vodách včetně přírodních léčivých zdrojů a zdrojů přírodních minerálních vod</w:t>
      </w:r>
      <w:r w:rsidRPr="00983CEF">
        <w:rPr>
          <w:rFonts w:ascii="Arial" w:hAnsi="Arial" w:cs="Arial"/>
          <w:vertAlign w:val="superscript"/>
        </w:rPr>
        <w:t>5)</w:t>
      </w:r>
      <w:r w:rsidRPr="00983CEF">
        <w:rPr>
          <w:rFonts w:ascii="Arial" w:hAnsi="Arial" w:cs="Arial"/>
        </w:rPr>
        <w:t xml:space="preserve">, která má nepříznivý účinek na ekologický, chemický nebo množstevní stav vody nebo na její ekologický potenciál, s výjimkou nepříznivých účinků v případech stanovených podle </w:t>
      </w:r>
      <w:hyperlink r:id="rId10" w:history="1">
        <w:r w:rsidRPr="00983CEF">
          <w:rPr>
            <w:rFonts w:ascii="Arial" w:hAnsi="Arial" w:cs="Arial"/>
          </w:rPr>
          <w:t>§ 23a odst. 4 a 7 vodního zákona</w:t>
        </w:r>
      </w:hyperlink>
      <w:r w:rsidRPr="00983CEF">
        <w:rPr>
          <w:rFonts w:ascii="Arial" w:hAnsi="Arial" w:cs="Arial"/>
          <w:vertAlign w:val="superscript"/>
        </w:rPr>
        <w:t>6)</w:t>
      </w:r>
      <w:r w:rsidR="004F63E8">
        <w:rPr>
          <w:rFonts w:ascii="Arial" w:hAnsi="Arial" w:cs="Arial"/>
          <w:vertAlign w:val="superscript"/>
        </w:rPr>
        <w:t xml:space="preserve"> </w:t>
      </w:r>
      <w:r w:rsidR="004F63E8" w:rsidRPr="004F63E8">
        <w:rPr>
          <w:rFonts w:ascii="Arial" w:hAnsi="Arial" w:cs="Arial"/>
          <w:bCs/>
        </w:rPr>
        <w:t>nebo závažné zhoršení nebo ohrožení jakosti vod nebo vodních zdrojů</w:t>
      </w:r>
      <w:r w:rsidRPr="00983CEF">
        <w:rPr>
          <w:rFonts w:ascii="Arial" w:hAnsi="Arial" w:cs="Arial"/>
        </w:rPr>
        <w:t>, a to</w:t>
      </w:r>
    </w:p>
    <w:p w14:paraId="629AFFF4" w14:textId="371E60F8" w:rsidR="00983CEF" w:rsidRPr="00983CEF" w:rsidRDefault="00000000" w:rsidP="00983CEF">
      <w:pPr>
        <w:widowControl w:val="0"/>
        <w:numPr>
          <w:ilvl w:val="0"/>
          <w:numId w:val="1"/>
        </w:numPr>
        <w:autoSpaceDE w:val="0"/>
        <w:autoSpaceDN w:val="0"/>
        <w:adjustRightInd w:val="0"/>
        <w:spacing w:after="0" w:line="240" w:lineRule="auto"/>
        <w:jc w:val="both"/>
        <w:rPr>
          <w:rFonts w:ascii="Arial" w:hAnsi="Arial" w:cs="Arial"/>
        </w:rPr>
      </w:pPr>
      <w:bookmarkStart w:id="0" w:name="_Hlk160616964"/>
      <w:r w:rsidRPr="00983CEF">
        <w:rPr>
          <w:rFonts w:ascii="Arial" w:hAnsi="Arial" w:cs="Arial"/>
        </w:rPr>
        <w:t xml:space="preserve">situace, kdy v důsledku havárie nebo jiné činnosti dojde k překročení </w:t>
      </w:r>
      <w:bookmarkEnd w:id="0"/>
      <w:r w:rsidRPr="00983CEF">
        <w:rPr>
          <w:rFonts w:ascii="Arial" w:hAnsi="Arial" w:cs="Arial"/>
        </w:rPr>
        <w:t>nejvyšších přípustných koncentrací prioritních látek uvedených ve zvláštním právním předpise</w:t>
      </w:r>
      <w:r w:rsidRPr="00983CEF">
        <w:rPr>
          <w:rFonts w:ascii="Arial" w:hAnsi="Arial" w:cs="Arial"/>
          <w:vertAlign w:val="superscript"/>
        </w:rPr>
        <w:t>52)</w:t>
      </w:r>
      <w:r w:rsidRPr="00983CEF">
        <w:rPr>
          <w:rFonts w:ascii="Arial" w:hAnsi="Arial" w:cs="Arial"/>
        </w:rPr>
        <w:t xml:space="preserve">, </w:t>
      </w:r>
    </w:p>
    <w:p w14:paraId="6F5A31D1" w14:textId="189208E8" w:rsidR="00983CEF" w:rsidRPr="00983CEF" w:rsidRDefault="00000000" w:rsidP="00983CEF">
      <w:pPr>
        <w:widowControl w:val="0"/>
        <w:numPr>
          <w:ilvl w:val="0"/>
          <w:numId w:val="1"/>
        </w:numPr>
        <w:autoSpaceDE w:val="0"/>
        <w:autoSpaceDN w:val="0"/>
        <w:adjustRightInd w:val="0"/>
        <w:spacing w:after="0" w:line="240" w:lineRule="auto"/>
        <w:jc w:val="both"/>
        <w:rPr>
          <w:rFonts w:ascii="Arial" w:hAnsi="Arial" w:cs="Arial"/>
        </w:rPr>
      </w:pPr>
      <w:r w:rsidRPr="00983CEF">
        <w:rPr>
          <w:rFonts w:ascii="Arial" w:hAnsi="Arial" w:cs="Arial"/>
        </w:rPr>
        <w:t>situace, kdy v důsledku havárie nebo jiné činnosti způsobené látkami uvedenými ve zvláštním právním předpise</w:t>
      </w:r>
      <w:r w:rsidRPr="00983CEF">
        <w:rPr>
          <w:rFonts w:ascii="Arial" w:hAnsi="Arial" w:cs="Arial"/>
          <w:vertAlign w:val="superscript"/>
        </w:rPr>
        <w:t>53)</w:t>
      </w:r>
      <w:r w:rsidRPr="00983CEF">
        <w:rPr>
          <w:rFonts w:ascii="Arial" w:hAnsi="Arial" w:cs="Arial"/>
        </w:rPr>
        <w:t xml:space="preserve"> dojde k významnému úhynu ryb nebo dalších vodních organismů, </w:t>
      </w:r>
    </w:p>
    <w:p w14:paraId="72361AA1" w14:textId="59C64586" w:rsidR="00983CEF" w:rsidRPr="00983CEF" w:rsidRDefault="00000000" w:rsidP="00983CEF">
      <w:pPr>
        <w:widowControl w:val="0"/>
        <w:numPr>
          <w:ilvl w:val="0"/>
          <w:numId w:val="1"/>
        </w:numPr>
        <w:autoSpaceDE w:val="0"/>
        <w:autoSpaceDN w:val="0"/>
        <w:adjustRightInd w:val="0"/>
        <w:spacing w:after="0" w:line="240" w:lineRule="auto"/>
        <w:jc w:val="both"/>
        <w:rPr>
          <w:rFonts w:ascii="Arial" w:hAnsi="Arial" w:cs="Arial"/>
        </w:rPr>
      </w:pPr>
      <w:r w:rsidRPr="00983CEF">
        <w:rPr>
          <w:rFonts w:ascii="Arial" w:hAnsi="Arial" w:cs="Arial"/>
        </w:rPr>
        <w:t>ohrožení zdrojů pitných vod podle zvláštního právního předpisu</w:t>
      </w:r>
      <w:r w:rsidRPr="00983CEF">
        <w:rPr>
          <w:rStyle w:val="Znakapoznpodarou"/>
          <w:rFonts w:ascii="Arial" w:hAnsi="Arial" w:cs="Arial"/>
        </w:rPr>
        <w:t>54)</w:t>
      </w:r>
      <w:r w:rsidRPr="00983CEF">
        <w:rPr>
          <w:rFonts w:ascii="Arial" w:hAnsi="Arial" w:cs="Arial"/>
        </w:rPr>
        <w:t xml:space="preserve">, </w:t>
      </w:r>
    </w:p>
    <w:p w14:paraId="20A88E7F" w14:textId="77777777" w:rsidR="00983CEF" w:rsidRPr="00983CEF" w:rsidRDefault="00000000" w:rsidP="00983CEF">
      <w:pPr>
        <w:widowControl w:val="0"/>
        <w:numPr>
          <w:ilvl w:val="0"/>
          <w:numId w:val="1"/>
        </w:numPr>
        <w:autoSpaceDE w:val="0"/>
        <w:autoSpaceDN w:val="0"/>
        <w:adjustRightInd w:val="0"/>
        <w:spacing w:after="0" w:line="240" w:lineRule="auto"/>
        <w:jc w:val="both"/>
        <w:rPr>
          <w:rFonts w:ascii="Arial" w:hAnsi="Arial" w:cs="Arial"/>
        </w:rPr>
      </w:pPr>
      <w:r w:rsidRPr="00983CEF">
        <w:rPr>
          <w:rFonts w:ascii="Arial" w:hAnsi="Arial" w:cs="Arial"/>
        </w:rPr>
        <w:t>ohrožení přírodních léčivých zdrojů a zdrojů přírodních minerálních vod</w:t>
      </w:r>
      <w:r w:rsidRPr="00983CEF">
        <w:rPr>
          <w:rFonts w:ascii="Arial" w:hAnsi="Arial" w:cs="Arial"/>
          <w:vertAlign w:val="superscript"/>
        </w:rPr>
        <w:t>5)</w:t>
      </w:r>
    </w:p>
    <w:p w14:paraId="7D6F6949" w14:textId="330C4E3B" w:rsidR="00983CEF" w:rsidRPr="00983CEF" w:rsidRDefault="00000000" w:rsidP="00983CEF">
      <w:pPr>
        <w:widowControl w:val="0"/>
        <w:numPr>
          <w:ilvl w:val="0"/>
          <w:numId w:val="1"/>
        </w:numPr>
        <w:autoSpaceDE w:val="0"/>
        <w:autoSpaceDN w:val="0"/>
        <w:adjustRightInd w:val="0"/>
        <w:spacing w:after="0" w:line="240" w:lineRule="auto"/>
        <w:jc w:val="both"/>
        <w:rPr>
          <w:rFonts w:ascii="Arial" w:hAnsi="Arial" w:cs="Arial"/>
        </w:rPr>
      </w:pPr>
      <w:r w:rsidRPr="00983CEF">
        <w:rPr>
          <w:rFonts w:ascii="Arial" w:hAnsi="Arial" w:cs="Arial"/>
        </w:rPr>
        <w:t>ohrožení ekologického stavu povrchových vod využívaných ke koupání</w:t>
      </w:r>
      <w:r w:rsidRPr="00983CEF">
        <w:rPr>
          <w:rFonts w:ascii="Arial" w:hAnsi="Arial" w:cs="Arial"/>
          <w:vertAlign w:val="superscript"/>
        </w:rPr>
        <w:t>55)</w:t>
      </w:r>
      <w:r w:rsidRPr="00983CEF">
        <w:rPr>
          <w:rFonts w:ascii="Arial" w:hAnsi="Arial" w:cs="Arial"/>
        </w:rPr>
        <w:t xml:space="preserve">, nebo </w:t>
      </w:r>
    </w:p>
    <w:p w14:paraId="6A1993C5" w14:textId="491E402A" w:rsidR="009E55E2" w:rsidRPr="009A2244" w:rsidRDefault="00000000" w:rsidP="0020314D">
      <w:pPr>
        <w:widowControl w:val="0"/>
        <w:numPr>
          <w:ilvl w:val="0"/>
          <w:numId w:val="1"/>
        </w:numPr>
        <w:autoSpaceDE w:val="0"/>
        <w:autoSpaceDN w:val="0"/>
        <w:adjustRightInd w:val="0"/>
        <w:spacing w:after="0" w:line="240" w:lineRule="auto"/>
        <w:jc w:val="both"/>
        <w:rPr>
          <w:rFonts w:ascii="Arial" w:hAnsi="Arial" w:cs="Arial"/>
        </w:rPr>
      </w:pPr>
      <w:r w:rsidRPr="00983CEF">
        <w:rPr>
          <w:rFonts w:ascii="Arial" w:hAnsi="Arial" w:cs="Arial"/>
        </w:rPr>
        <w:t>situace, kdy snížením vydatnosti vodního útvaru</w:t>
      </w:r>
      <w:r w:rsidRPr="00983CEF">
        <w:rPr>
          <w:rFonts w:ascii="Arial" w:hAnsi="Arial" w:cs="Arial"/>
          <w:vertAlign w:val="superscript"/>
        </w:rPr>
        <w:t>56)</w:t>
      </w:r>
      <w:r w:rsidRPr="00983CEF">
        <w:rPr>
          <w:rFonts w:ascii="Arial" w:hAnsi="Arial" w:cs="Arial"/>
        </w:rPr>
        <w:t xml:space="preserve"> dojde k významnému úhynu ryb nebo dalších vodních organismů, nebo</w:t>
      </w:r>
    </w:p>
    <w:p w14:paraId="030D1CDA" w14:textId="77777777" w:rsidR="009A2244" w:rsidRDefault="00000000" w:rsidP="009A2244">
      <w:pPr>
        <w:spacing w:after="0"/>
        <w:ind w:left="708"/>
        <w:jc w:val="both"/>
        <w:rPr>
          <w:rFonts w:ascii="Arial" w:hAnsi="Arial" w:cs="Arial"/>
        </w:rPr>
      </w:pPr>
      <w:r>
        <w:rPr>
          <w:rFonts w:ascii="Arial" w:hAnsi="Arial" w:cs="Arial"/>
        </w:rPr>
        <w:pict w14:anchorId="07D084C5">
          <v:rect id="_x0000_i1025" style="width:0;height:1.5pt" o:hralign="center" o:hrstd="t" o:hr="t" fillcolor="#a0a0a0" stroked="f"/>
        </w:pict>
      </w:r>
    </w:p>
    <w:p w14:paraId="788C3BEE" w14:textId="77777777" w:rsidR="00236423" w:rsidRPr="00236423" w:rsidRDefault="00000000" w:rsidP="00236423">
      <w:pPr>
        <w:pStyle w:val="Textkomente"/>
        <w:spacing w:after="0"/>
        <w:jc w:val="both"/>
        <w:rPr>
          <w:sz w:val="22"/>
          <w:szCs w:val="22"/>
        </w:rPr>
      </w:pPr>
      <w:r w:rsidRPr="00236423">
        <w:rPr>
          <w:rStyle w:val="Znakapoznpodarou"/>
          <w:rFonts w:ascii="Arial" w:hAnsi="Arial" w:cs="Arial"/>
          <w:sz w:val="22"/>
          <w:szCs w:val="22"/>
        </w:rPr>
        <w:lastRenderedPageBreak/>
        <w:t>52)</w:t>
      </w:r>
      <w:r w:rsidRPr="00236423">
        <w:rPr>
          <w:rFonts w:ascii="Arial" w:hAnsi="Arial" w:cs="Arial"/>
          <w:sz w:val="22"/>
          <w:szCs w:val="22"/>
        </w:rPr>
        <w:t xml:space="preserve"> Tabulka 1b přílohy č. 3 </w:t>
      </w:r>
      <w:bookmarkStart w:id="1" w:name="_Hlk160617141"/>
      <w:r w:rsidRPr="00236423">
        <w:rPr>
          <w:rFonts w:ascii="Arial" w:hAnsi="Arial" w:cs="Arial"/>
          <w:sz w:val="22"/>
          <w:szCs w:val="22"/>
        </w:rPr>
        <w:t>nařízení vlády č. 401/2015 Sb.</w:t>
      </w:r>
      <w:bookmarkEnd w:id="1"/>
      <w:r w:rsidRPr="00236423">
        <w:rPr>
          <w:rFonts w:ascii="Arial" w:hAnsi="Arial" w:cs="Arial"/>
          <w:sz w:val="22"/>
          <w:szCs w:val="22"/>
        </w:rPr>
        <w:t xml:space="preserve">, </w:t>
      </w:r>
      <w:r w:rsidRPr="00236423">
        <w:rPr>
          <w:rFonts w:ascii="Arial" w:hAnsi="Arial" w:cs="Arial"/>
          <w:iCs/>
          <w:sz w:val="22"/>
          <w:szCs w:val="22"/>
          <w:shd w:val="clear" w:color="auto" w:fill="FFFFFF"/>
        </w:rPr>
        <w:t>o ukazatelích a hodnotách přípustného znečištění povrchových vod a odpadních vod, náležitostech povolení k vypouštění odpadních vod do vod povrchových a do kanalizací a o citlivých oblastech.</w:t>
      </w:r>
    </w:p>
    <w:p w14:paraId="36E419F7" w14:textId="30F68E24" w:rsidR="00236423" w:rsidRPr="00236423" w:rsidRDefault="00000000" w:rsidP="00236423">
      <w:pPr>
        <w:pStyle w:val="Textkomente"/>
        <w:spacing w:after="0"/>
        <w:jc w:val="both"/>
        <w:rPr>
          <w:rFonts w:ascii="Arial" w:hAnsi="Arial" w:cs="Arial"/>
          <w:sz w:val="22"/>
          <w:szCs w:val="22"/>
        </w:rPr>
      </w:pPr>
      <w:r w:rsidRPr="00236423">
        <w:rPr>
          <w:rStyle w:val="Znakapoznpodarou"/>
          <w:rFonts w:ascii="Arial" w:hAnsi="Arial" w:cs="Arial"/>
          <w:sz w:val="22"/>
          <w:szCs w:val="22"/>
        </w:rPr>
        <w:t>53)</w:t>
      </w:r>
      <w:r w:rsidRPr="00236423">
        <w:rPr>
          <w:rFonts w:ascii="Arial" w:hAnsi="Arial" w:cs="Arial"/>
          <w:sz w:val="22"/>
          <w:szCs w:val="22"/>
        </w:rPr>
        <w:t xml:space="preserve"> Příloha č. 1 zákona č. 254/2001 Sb. </w:t>
      </w:r>
    </w:p>
    <w:p w14:paraId="67C4DFFC" w14:textId="76A4AA6A" w:rsidR="00236423" w:rsidRPr="00236423" w:rsidRDefault="00000000" w:rsidP="00236423">
      <w:pPr>
        <w:pStyle w:val="Textkomente"/>
        <w:spacing w:after="0"/>
        <w:jc w:val="both"/>
        <w:rPr>
          <w:rFonts w:ascii="Arial" w:hAnsi="Arial" w:cs="Arial"/>
          <w:sz w:val="22"/>
          <w:szCs w:val="22"/>
        </w:rPr>
      </w:pPr>
      <w:r w:rsidRPr="00236423">
        <w:rPr>
          <w:rFonts w:ascii="Arial" w:hAnsi="Arial" w:cs="Arial"/>
          <w:sz w:val="22"/>
          <w:szCs w:val="22"/>
        </w:rPr>
        <w:t>Tabulka 3 přílohy č. 1 nařízení vlády č. 401/2015 Sb</w:t>
      </w:r>
      <w:r w:rsidRPr="00236423">
        <w:rPr>
          <w:rFonts w:ascii="Arial" w:hAnsi="Arial" w:cs="Arial"/>
          <w:iCs/>
          <w:sz w:val="22"/>
          <w:szCs w:val="22"/>
          <w:shd w:val="clear" w:color="auto" w:fill="FFFFFF"/>
        </w:rPr>
        <w:t>.</w:t>
      </w:r>
    </w:p>
    <w:p w14:paraId="06D1BCCA" w14:textId="3AD91A9F" w:rsidR="00236423" w:rsidRPr="00236423" w:rsidRDefault="00000000" w:rsidP="00236423">
      <w:pPr>
        <w:pStyle w:val="Textkomente"/>
        <w:spacing w:after="0"/>
        <w:jc w:val="both"/>
        <w:rPr>
          <w:sz w:val="22"/>
          <w:szCs w:val="22"/>
        </w:rPr>
      </w:pPr>
      <w:r w:rsidRPr="00236423">
        <w:rPr>
          <w:rFonts w:ascii="Arial" w:hAnsi="Arial" w:cs="Arial"/>
          <w:sz w:val="22"/>
          <w:szCs w:val="22"/>
        </w:rPr>
        <w:t>Příloha č. 3 nařízení vlády č. 401/2015 Sb</w:t>
      </w:r>
      <w:r w:rsidRPr="00236423">
        <w:rPr>
          <w:rFonts w:ascii="Arial" w:hAnsi="Arial" w:cs="Arial"/>
          <w:iCs/>
          <w:sz w:val="22"/>
          <w:szCs w:val="22"/>
          <w:shd w:val="clear" w:color="auto" w:fill="FFFFFF"/>
        </w:rPr>
        <w:t>.</w:t>
      </w:r>
    </w:p>
    <w:p w14:paraId="3744369F" w14:textId="77777777" w:rsidR="00236423" w:rsidRPr="00236423" w:rsidRDefault="00000000" w:rsidP="00236423">
      <w:pPr>
        <w:pStyle w:val="Textkomente"/>
        <w:spacing w:after="0"/>
        <w:jc w:val="both"/>
        <w:rPr>
          <w:rFonts w:ascii="Arial" w:hAnsi="Arial" w:cs="Arial"/>
          <w:iCs/>
          <w:sz w:val="22"/>
          <w:szCs w:val="22"/>
          <w:shd w:val="clear" w:color="auto" w:fill="FFFFFF"/>
        </w:rPr>
      </w:pPr>
      <w:r w:rsidRPr="00236423">
        <w:rPr>
          <w:rStyle w:val="Znakapoznpodarou"/>
          <w:rFonts w:ascii="Arial" w:hAnsi="Arial" w:cs="Arial"/>
          <w:sz w:val="22"/>
          <w:szCs w:val="22"/>
        </w:rPr>
        <w:t>54)</w:t>
      </w:r>
      <w:r w:rsidRPr="00236423">
        <w:rPr>
          <w:rFonts w:ascii="Arial" w:hAnsi="Arial" w:cs="Arial"/>
          <w:sz w:val="22"/>
          <w:szCs w:val="22"/>
        </w:rPr>
        <w:t xml:space="preserve"> § 2 písm. c) vyhlášky č. 50/2023 Sb., </w:t>
      </w:r>
      <w:r w:rsidRPr="00236423">
        <w:rPr>
          <w:rFonts w:ascii="Arial" w:hAnsi="Arial" w:cs="Arial"/>
          <w:iCs/>
          <w:sz w:val="22"/>
          <w:szCs w:val="22"/>
          <w:shd w:val="clear" w:color="auto" w:fill="FFFFFF"/>
        </w:rPr>
        <w:t>o plánech povodí a plánech pro zvládání povodňových rizik.</w:t>
      </w:r>
    </w:p>
    <w:p w14:paraId="4EF0562A" w14:textId="58CACB51" w:rsidR="00236423" w:rsidRPr="00236423" w:rsidRDefault="00000000" w:rsidP="00236423">
      <w:pPr>
        <w:pStyle w:val="Textkomente"/>
        <w:spacing w:after="0"/>
        <w:jc w:val="both"/>
        <w:rPr>
          <w:rFonts w:ascii="Arial" w:hAnsi="Arial" w:cs="Arial"/>
          <w:sz w:val="22"/>
          <w:szCs w:val="22"/>
        </w:rPr>
      </w:pPr>
      <w:r w:rsidRPr="00236423">
        <w:rPr>
          <w:rFonts w:ascii="Arial" w:hAnsi="Arial" w:cs="Arial"/>
          <w:iCs/>
          <w:sz w:val="22"/>
          <w:szCs w:val="22"/>
          <w:shd w:val="clear" w:color="auto" w:fill="FFFFFF"/>
          <w:vertAlign w:val="superscript"/>
        </w:rPr>
        <w:t xml:space="preserve">55) </w:t>
      </w:r>
      <w:r w:rsidRPr="00236423">
        <w:rPr>
          <w:rFonts w:ascii="Arial" w:hAnsi="Arial" w:cs="Arial"/>
          <w:iCs/>
          <w:sz w:val="22"/>
          <w:szCs w:val="22"/>
          <w:shd w:val="clear" w:color="auto" w:fill="FFFFFF"/>
        </w:rPr>
        <w:t xml:space="preserve">§ 34 zákona č. </w:t>
      </w:r>
      <w:hyperlink r:id="rId11" w:history="1">
        <w:r w:rsidRPr="00236423">
          <w:rPr>
            <w:rFonts w:ascii="Arial" w:hAnsi="Arial" w:cs="Arial"/>
            <w:sz w:val="22"/>
            <w:szCs w:val="22"/>
          </w:rPr>
          <w:t>254/2001 Sb.</w:t>
        </w:r>
      </w:hyperlink>
    </w:p>
    <w:p w14:paraId="75267261" w14:textId="608B55E2" w:rsidR="00236423" w:rsidRDefault="00000000" w:rsidP="00236423">
      <w:pPr>
        <w:pStyle w:val="Textkomente"/>
        <w:spacing w:after="0"/>
        <w:jc w:val="both"/>
        <w:rPr>
          <w:rFonts w:ascii="Arial" w:hAnsi="Arial" w:cs="Arial"/>
          <w:sz w:val="22"/>
          <w:szCs w:val="22"/>
        </w:rPr>
      </w:pPr>
      <w:r w:rsidRPr="00236423">
        <w:rPr>
          <w:rFonts w:ascii="Arial" w:hAnsi="Arial" w:cs="Arial"/>
          <w:iCs/>
          <w:sz w:val="22"/>
          <w:szCs w:val="22"/>
          <w:shd w:val="clear" w:color="auto" w:fill="FFFFFF"/>
          <w:vertAlign w:val="superscript"/>
        </w:rPr>
        <w:t xml:space="preserve">56) </w:t>
      </w:r>
      <w:r w:rsidRPr="00236423">
        <w:rPr>
          <w:rFonts w:ascii="Arial" w:hAnsi="Arial" w:cs="Arial"/>
          <w:iCs/>
          <w:sz w:val="22"/>
          <w:szCs w:val="22"/>
          <w:shd w:val="clear" w:color="auto" w:fill="FFFFFF"/>
        </w:rPr>
        <w:t xml:space="preserve">§ 2 odst. 3 zákona č. </w:t>
      </w:r>
      <w:hyperlink r:id="rId12" w:history="1">
        <w:r w:rsidRPr="00236423">
          <w:rPr>
            <w:rFonts w:ascii="Arial" w:hAnsi="Arial" w:cs="Arial"/>
            <w:sz w:val="22"/>
            <w:szCs w:val="22"/>
          </w:rPr>
          <w:t>254/2001 Sb.</w:t>
        </w:r>
      </w:hyperlink>
      <w:r w:rsidRPr="00236423">
        <w:rPr>
          <w:rFonts w:ascii="Arial" w:hAnsi="Arial" w:cs="Arial"/>
          <w:sz w:val="22"/>
          <w:szCs w:val="22"/>
        </w:rPr>
        <w:t>“.</w:t>
      </w:r>
    </w:p>
    <w:p w14:paraId="5C6A9904" w14:textId="77777777" w:rsidR="004F63E8" w:rsidRDefault="004F63E8" w:rsidP="00236423">
      <w:pPr>
        <w:pStyle w:val="Textkomente"/>
        <w:spacing w:after="0"/>
        <w:jc w:val="both"/>
        <w:rPr>
          <w:rFonts w:ascii="Arial" w:hAnsi="Arial" w:cs="Arial"/>
          <w:sz w:val="22"/>
          <w:szCs w:val="22"/>
        </w:rPr>
      </w:pPr>
    </w:p>
    <w:p w14:paraId="4DB9737D" w14:textId="3D3539EC" w:rsidR="004F63E8" w:rsidRDefault="00000000" w:rsidP="00236423">
      <w:pPr>
        <w:pStyle w:val="Textkomente"/>
        <w:spacing w:after="0"/>
        <w:jc w:val="both"/>
        <w:rPr>
          <w:rFonts w:ascii="Arial" w:hAnsi="Arial" w:cs="Arial"/>
          <w:sz w:val="22"/>
          <w:szCs w:val="22"/>
        </w:rPr>
      </w:pPr>
      <w:r w:rsidRPr="00CC3E28">
        <w:rPr>
          <w:rFonts w:ascii="Arial" w:hAnsi="Arial" w:cs="Arial"/>
          <w:b/>
          <w:sz w:val="22"/>
          <w:szCs w:val="22"/>
        </w:rPr>
        <w:t>2.</w:t>
      </w:r>
      <w:r w:rsidRPr="00CC3E28">
        <w:rPr>
          <w:rFonts w:ascii="Arial" w:hAnsi="Arial" w:cs="Arial"/>
          <w:sz w:val="22"/>
          <w:szCs w:val="22"/>
        </w:rPr>
        <w:t xml:space="preserve"> V § 2 písm. b) bodě 1. se slova „§ 45e“ zrušují</w:t>
      </w:r>
      <w:r w:rsidR="00CC3E28">
        <w:rPr>
          <w:rFonts w:ascii="Arial" w:hAnsi="Arial" w:cs="Arial"/>
          <w:sz w:val="22"/>
          <w:szCs w:val="22"/>
        </w:rPr>
        <w:t>.</w:t>
      </w:r>
    </w:p>
    <w:p w14:paraId="5895ECE0" w14:textId="0AAD3D9F" w:rsidR="00CC3E28" w:rsidRDefault="00CC3E28" w:rsidP="00236423">
      <w:pPr>
        <w:pStyle w:val="Textkomente"/>
        <w:spacing w:after="0"/>
        <w:jc w:val="both"/>
        <w:rPr>
          <w:rFonts w:ascii="Arial" w:hAnsi="Arial" w:cs="Arial"/>
          <w:sz w:val="22"/>
          <w:szCs w:val="22"/>
        </w:rPr>
      </w:pPr>
    </w:p>
    <w:p w14:paraId="6D47F4AD" w14:textId="4492EFB6" w:rsidR="00CC3E28" w:rsidRDefault="00000000" w:rsidP="00CC3E28">
      <w:pPr>
        <w:pStyle w:val="Textkomente"/>
        <w:spacing w:after="0"/>
        <w:jc w:val="both"/>
        <w:rPr>
          <w:rFonts w:ascii="Arial" w:hAnsi="Arial" w:cs="Arial"/>
          <w:sz w:val="22"/>
          <w:szCs w:val="22"/>
        </w:rPr>
      </w:pPr>
      <w:r w:rsidRPr="00CC3E28">
        <w:rPr>
          <w:rFonts w:ascii="Arial" w:hAnsi="Arial" w:cs="Arial"/>
          <w:b/>
          <w:sz w:val="22"/>
          <w:szCs w:val="22"/>
        </w:rPr>
        <w:t xml:space="preserve">3. </w:t>
      </w:r>
      <w:r w:rsidRPr="00CC3E28">
        <w:rPr>
          <w:rFonts w:ascii="Arial" w:hAnsi="Arial" w:cs="Arial"/>
          <w:sz w:val="22"/>
          <w:szCs w:val="22"/>
        </w:rPr>
        <w:t xml:space="preserve">V § 2 písm. </w:t>
      </w:r>
      <w:r>
        <w:rPr>
          <w:rFonts w:ascii="Arial" w:hAnsi="Arial" w:cs="Arial"/>
          <w:sz w:val="22"/>
          <w:szCs w:val="22"/>
        </w:rPr>
        <w:t>b</w:t>
      </w:r>
      <w:r w:rsidRPr="00CC3E28">
        <w:rPr>
          <w:rFonts w:ascii="Arial" w:hAnsi="Arial" w:cs="Arial"/>
          <w:sz w:val="22"/>
          <w:szCs w:val="22"/>
        </w:rPr>
        <w:t>)</w:t>
      </w:r>
      <w:r>
        <w:rPr>
          <w:rFonts w:ascii="Arial" w:hAnsi="Arial" w:cs="Arial"/>
          <w:sz w:val="22"/>
          <w:szCs w:val="22"/>
        </w:rPr>
        <w:t xml:space="preserve"> </w:t>
      </w:r>
      <w:r w:rsidRPr="00CC3E28">
        <w:rPr>
          <w:rFonts w:ascii="Arial" w:hAnsi="Arial" w:cs="Arial"/>
          <w:sz w:val="22"/>
          <w:szCs w:val="22"/>
        </w:rPr>
        <w:t>v bodě 2. se slova „§ 3 odst. 1 písm. n)“ zrušují.</w:t>
      </w:r>
    </w:p>
    <w:p w14:paraId="5402E3BF" w14:textId="0DE7ECEF" w:rsidR="00CC3E28" w:rsidRDefault="00CC3E28" w:rsidP="00CC3E28">
      <w:pPr>
        <w:pStyle w:val="Textkomente"/>
        <w:spacing w:after="0"/>
        <w:jc w:val="both"/>
        <w:rPr>
          <w:rFonts w:ascii="Arial" w:hAnsi="Arial" w:cs="Arial"/>
          <w:sz w:val="22"/>
          <w:szCs w:val="22"/>
        </w:rPr>
      </w:pPr>
    </w:p>
    <w:p w14:paraId="1579386F" w14:textId="3D96E1E9" w:rsidR="00CC3E28" w:rsidRDefault="00000000" w:rsidP="00CC3E28">
      <w:pPr>
        <w:pStyle w:val="Textkomente"/>
        <w:spacing w:after="0"/>
        <w:jc w:val="both"/>
        <w:rPr>
          <w:rFonts w:ascii="Arial" w:hAnsi="Arial" w:cs="Arial"/>
          <w:sz w:val="22"/>
          <w:szCs w:val="22"/>
        </w:rPr>
      </w:pPr>
      <w:r w:rsidRPr="00CC3E28">
        <w:rPr>
          <w:rFonts w:ascii="Arial" w:hAnsi="Arial" w:cs="Arial"/>
          <w:b/>
          <w:sz w:val="22"/>
          <w:szCs w:val="22"/>
        </w:rPr>
        <w:t>4.</w:t>
      </w:r>
      <w:r>
        <w:rPr>
          <w:rFonts w:ascii="Arial" w:hAnsi="Arial" w:cs="Arial"/>
          <w:sz w:val="22"/>
          <w:szCs w:val="22"/>
        </w:rPr>
        <w:t xml:space="preserve"> V § 2 písm. c) bodě 1. se slova „</w:t>
      </w:r>
      <w:r w:rsidRPr="00CC3E28">
        <w:rPr>
          <w:rFonts w:ascii="Arial" w:hAnsi="Arial" w:cs="Arial"/>
          <w:sz w:val="22"/>
          <w:szCs w:val="22"/>
        </w:rPr>
        <w:t>§ 3 odst. 1 písm. m)</w:t>
      </w:r>
      <w:r>
        <w:rPr>
          <w:rFonts w:ascii="Arial" w:hAnsi="Arial" w:cs="Arial"/>
          <w:sz w:val="22"/>
          <w:szCs w:val="22"/>
        </w:rPr>
        <w:t>“ zrušují.</w:t>
      </w:r>
    </w:p>
    <w:p w14:paraId="606587B3" w14:textId="3213D8FC" w:rsidR="00CC3E28" w:rsidRDefault="00CC3E28" w:rsidP="00CC3E28">
      <w:pPr>
        <w:pStyle w:val="Textkomente"/>
        <w:spacing w:after="0"/>
        <w:jc w:val="both"/>
        <w:rPr>
          <w:rFonts w:ascii="Arial" w:hAnsi="Arial" w:cs="Arial"/>
          <w:sz w:val="22"/>
          <w:szCs w:val="22"/>
        </w:rPr>
      </w:pPr>
    </w:p>
    <w:p w14:paraId="3E781829" w14:textId="5B477B74" w:rsidR="00CC3E28" w:rsidRDefault="00000000" w:rsidP="00CC3E28">
      <w:pPr>
        <w:pStyle w:val="Textkomente"/>
        <w:spacing w:after="0"/>
        <w:jc w:val="both"/>
        <w:rPr>
          <w:rFonts w:ascii="Arial" w:hAnsi="Arial" w:cs="Arial"/>
          <w:sz w:val="22"/>
          <w:szCs w:val="22"/>
        </w:rPr>
      </w:pPr>
      <w:r w:rsidRPr="00CC3E28">
        <w:rPr>
          <w:rFonts w:ascii="Arial" w:hAnsi="Arial" w:cs="Arial"/>
          <w:b/>
          <w:sz w:val="22"/>
          <w:szCs w:val="22"/>
        </w:rPr>
        <w:t>5.</w:t>
      </w:r>
      <w:r>
        <w:rPr>
          <w:rFonts w:ascii="Arial" w:hAnsi="Arial" w:cs="Arial"/>
          <w:sz w:val="22"/>
          <w:szCs w:val="22"/>
        </w:rPr>
        <w:t xml:space="preserve"> V § 2 písm. c) bodě 2. se slova „§ 45e“ zrušují.</w:t>
      </w:r>
    </w:p>
    <w:p w14:paraId="605809D9" w14:textId="2C7EBB93" w:rsidR="00CC3E28" w:rsidRDefault="00CC3E28" w:rsidP="00CC3E28">
      <w:pPr>
        <w:pStyle w:val="Textkomente"/>
        <w:spacing w:after="0"/>
        <w:jc w:val="both"/>
        <w:rPr>
          <w:rFonts w:ascii="Arial" w:hAnsi="Arial" w:cs="Arial"/>
          <w:sz w:val="22"/>
          <w:szCs w:val="22"/>
        </w:rPr>
      </w:pPr>
    </w:p>
    <w:p w14:paraId="14EEC5E7" w14:textId="3EE08FD8" w:rsidR="00CC3E28" w:rsidRPr="00CC3E28" w:rsidRDefault="00000000" w:rsidP="00CC3E28">
      <w:pPr>
        <w:pStyle w:val="Textkomente"/>
        <w:spacing w:after="0"/>
        <w:jc w:val="both"/>
        <w:rPr>
          <w:rFonts w:ascii="Arial" w:hAnsi="Arial" w:cs="Arial"/>
          <w:sz w:val="22"/>
          <w:szCs w:val="22"/>
        </w:rPr>
      </w:pPr>
      <w:r w:rsidRPr="00CC3E28">
        <w:rPr>
          <w:rFonts w:ascii="Arial" w:hAnsi="Arial" w:cs="Arial"/>
          <w:b/>
          <w:sz w:val="22"/>
          <w:szCs w:val="22"/>
        </w:rPr>
        <w:t>6.</w:t>
      </w:r>
      <w:r>
        <w:rPr>
          <w:rFonts w:ascii="Arial" w:hAnsi="Arial" w:cs="Arial"/>
          <w:sz w:val="22"/>
          <w:szCs w:val="22"/>
        </w:rPr>
        <w:t xml:space="preserve"> V § 2 písm. c) bodě 3. se slova „</w:t>
      </w:r>
      <w:r w:rsidRPr="00CC3E28">
        <w:rPr>
          <w:rFonts w:ascii="Arial" w:hAnsi="Arial" w:cs="Arial"/>
          <w:sz w:val="22"/>
          <w:szCs w:val="22"/>
        </w:rPr>
        <w:t>§ 3 odst. 1 písm. n)</w:t>
      </w:r>
      <w:r>
        <w:rPr>
          <w:rFonts w:ascii="Arial" w:hAnsi="Arial" w:cs="Arial"/>
          <w:sz w:val="22"/>
          <w:szCs w:val="22"/>
        </w:rPr>
        <w:t>“ zrušují.</w:t>
      </w:r>
    </w:p>
    <w:p w14:paraId="181487DF" w14:textId="77777777" w:rsidR="00236423" w:rsidRPr="00236423" w:rsidRDefault="00236423" w:rsidP="00236423">
      <w:pPr>
        <w:pStyle w:val="Textkomente"/>
        <w:spacing w:after="0"/>
        <w:jc w:val="both"/>
        <w:rPr>
          <w:rFonts w:ascii="Arial" w:hAnsi="Arial" w:cs="Arial"/>
          <w:iCs/>
          <w:sz w:val="22"/>
          <w:szCs w:val="22"/>
          <w:shd w:val="clear" w:color="auto" w:fill="FFFFFF"/>
        </w:rPr>
      </w:pPr>
    </w:p>
    <w:p w14:paraId="2D337746" w14:textId="265E6005" w:rsidR="00DA1D16" w:rsidRDefault="00000000">
      <w:pPr>
        <w:rPr>
          <w:rFonts w:ascii="Arial" w:hAnsi="Arial" w:cs="Arial"/>
        </w:rPr>
      </w:pPr>
      <w:r w:rsidRPr="0069339E">
        <w:rPr>
          <w:rFonts w:ascii="Arial" w:hAnsi="Arial" w:cs="Arial"/>
          <w:b/>
        </w:rPr>
        <w:t>7.</w:t>
      </w:r>
      <w:r w:rsidR="004913C2" w:rsidRPr="00236423">
        <w:rPr>
          <w:rFonts w:ascii="Arial" w:hAnsi="Arial" w:cs="Arial"/>
        </w:rPr>
        <w:t xml:space="preserve"> V § 2 se písmena d) až g) </w:t>
      </w:r>
      <w:r w:rsidR="00902693">
        <w:rPr>
          <w:rFonts w:ascii="Arial" w:hAnsi="Arial" w:cs="Arial"/>
        </w:rPr>
        <w:t xml:space="preserve">zrušují. </w:t>
      </w:r>
    </w:p>
    <w:p w14:paraId="07246507" w14:textId="5AFC921B" w:rsidR="00902693" w:rsidRDefault="00000000">
      <w:pPr>
        <w:rPr>
          <w:rFonts w:ascii="Arial" w:hAnsi="Arial" w:cs="Arial"/>
        </w:rPr>
      </w:pPr>
      <w:r>
        <w:rPr>
          <w:rFonts w:ascii="Arial" w:hAnsi="Arial" w:cs="Arial"/>
        </w:rPr>
        <w:t xml:space="preserve">Dosavadní písmena </w:t>
      </w:r>
      <w:r w:rsidR="00914D10">
        <w:rPr>
          <w:rFonts w:ascii="Arial" w:hAnsi="Arial" w:cs="Arial"/>
        </w:rPr>
        <w:t>h</w:t>
      </w:r>
      <w:r>
        <w:rPr>
          <w:rFonts w:ascii="Arial" w:hAnsi="Arial" w:cs="Arial"/>
        </w:rPr>
        <w:t>) až q) se označují jako písmena d) až m).</w:t>
      </w:r>
    </w:p>
    <w:p w14:paraId="6961A372" w14:textId="14AEE0B7" w:rsidR="00D97119" w:rsidRDefault="00000000">
      <w:pPr>
        <w:rPr>
          <w:rFonts w:ascii="Arial" w:hAnsi="Arial" w:cs="Arial"/>
        </w:rPr>
      </w:pPr>
      <w:r>
        <w:rPr>
          <w:rFonts w:ascii="Arial" w:hAnsi="Arial" w:cs="Arial"/>
          <w:b/>
        </w:rPr>
        <w:t>8.</w:t>
      </w:r>
      <w:r w:rsidR="004913C2">
        <w:rPr>
          <w:rFonts w:ascii="Arial" w:hAnsi="Arial" w:cs="Arial"/>
        </w:rPr>
        <w:t xml:space="preserve"> </w:t>
      </w:r>
      <w:r w:rsidR="0027439D" w:rsidRPr="0033610A">
        <w:rPr>
          <w:rFonts w:ascii="Arial" w:hAnsi="Arial" w:cs="Arial"/>
        </w:rPr>
        <w:t>V § 6 odst</w:t>
      </w:r>
      <w:r w:rsidR="00B32BBE">
        <w:rPr>
          <w:rFonts w:ascii="Arial" w:hAnsi="Arial" w:cs="Arial"/>
        </w:rPr>
        <w:t xml:space="preserve">. </w:t>
      </w:r>
      <w:r w:rsidR="0027439D" w:rsidRPr="0033610A">
        <w:rPr>
          <w:rFonts w:ascii="Arial" w:hAnsi="Arial" w:cs="Arial"/>
        </w:rPr>
        <w:t>1 se za slov</w:t>
      </w:r>
      <w:r w:rsidR="00914D10">
        <w:rPr>
          <w:rFonts w:ascii="Arial" w:hAnsi="Arial" w:cs="Arial"/>
        </w:rPr>
        <w:t>o</w:t>
      </w:r>
      <w:r w:rsidR="0027439D" w:rsidRPr="0033610A">
        <w:rPr>
          <w:rFonts w:ascii="Arial" w:hAnsi="Arial" w:cs="Arial"/>
        </w:rPr>
        <w:t xml:space="preserve"> „</w:t>
      </w:r>
      <w:r w:rsidR="0033610A" w:rsidRPr="0033610A">
        <w:rPr>
          <w:rFonts w:ascii="Arial" w:hAnsi="Arial" w:cs="Arial"/>
        </w:rPr>
        <w:t>provozovatel“ vkládají slova “</w:t>
      </w:r>
      <w:r w:rsidR="0027439D" w:rsidRPr="0033610A">
        <w:rPr>
          <w:rFonts w:ascii="Arial" w:hAnsi="Arial" w:cs="Arial"/>
        </w:rPr>
        <w:t>, jehož provozní činnost může mít na vznik hrozby vliv,</w:t>
      </w:r>
      <w:r w:rsidR="0033610A" w:rsidRPr="0033610A">
        <w:rPr>
          <w:rFonts w:ascii="Arial" w:hAnsi="Arial" w:cs="Arial"/>
        </w:rPr>
        <w:t>“.</w:t>
      </w:r>
    </w:p>
    <w:p w14:paraId="629489D1" w14:textId="0BFDC0B1" w:rsidR="0025412B" w:rsidRPr="00DE3A9C" w:rsidRDefault="00000000">
      <w:pPr>
        <w:rPr>
          <w:rFonts w:ascii="Arial" w:hAnsi="Arial" w:cs="Arial"/>
        </w:rPr>
      </w:pPr>
      <w:r w:rsidRPr="0025412B">
        <w:rPr>
          <w:rFonts w:ascii="Arial" w:hAnsi="Arial" w:cs="Arial"/>
          <w:b/>
        </w:rPr>
        <w:t xml:space="preserve">9. </w:t>
      </w:r>
      <w:r w:rsidR="00DE3A9C" w:rsidRPr="00DE3A9C">
        <w:rPr>
          <w:rFonts w:ascii="Arial" w:hAnsi="Arial" w:cs="Arial"/>
        </w:rPr>
        <w:t>V § 6 odst. 5 se slovo „zajistí“ zrušuje a za slova „zbytečného odkladu“ se vkládají slova „může zajistit“.</w:t>
      </w:r>
    </w:p>
    <w:p w14:paraId="3C025F0B" w14:textId="1289525E" w:rsidR="00B32BBE" w:rsidRDefault="00000000">
      <w:pPr>
        <w:rPr>
          <w:rFonts w:ascii="Arial" w:hAnsi="Arial" w:cs="Arial"/>
        </w:rPr>
      </w:pPr>
      <w:r>
        <w:rPr>
          <w:rFonts w:ascii="Arial" w:hAnsi="Arial" w:cs="Arial"/>
          <w:b/>
        </w:rPr>
        <w:t>10</w:t>
      </w:r>
      <w:r w:rsidR="004913C2" w:rsidRPr="00C43D0A">
        <w:rPr>
          <w:rFonts w:ascii="Arial" w:hAnsi="Arial" w:cs="Arial"/>
          <w:b/>
        </w:rPr>
        <w:t>.</w:t>
      </w:r>
      <w:r w:rsidR="004913C2">
        <w:rPr>
          <w:rFonts w:ascii="Arial" w:hAnsi="Arial" w:cs="Arial"/>
        </w:rPr>
        <w:t xml:space="preserve"> </w:t>
      </w:r>
      <w:r w:rsidR="008D3CBF">
        <w:rPr>
          <w:rFonts w:ascii="Arial" w:hAnsi="Arial" w:cs="Arial"/>
        </w:rPr>
        <w:t>V § 7 odstavec 6 zní:</w:t>
      </w:r>
    </w:p>
    <w:p w14:paraId="1BF104E0" w14:textId="43DD38F3" w:rsidR="008D3CBF" w:rsidRDefault="00000000" w:rsidP="008D3CBF">
      <w:pPr>
        <w:widowControl w:val="0"/>
        <w:autoSpaceDE w:val="0"/>
        <w:autoSpaceDN w:val="0"/>
        <w:adjustRightInd w:val="0"/>
        <w:spacing w:after="0" w:line="240" w:lineRule="auto"/>
        <w:jc w:val="both"/>
        <w:rPr>
          <w:rFonts w:ascii="Arial" w:hAnsi="Arial" w:cs="Arial"/>
        </w:rPr>
      </w:pPr>
      <w:r w:rsidRPr="008D3CBF">
        <w:rPr>
          <w:rFonts w:ascii="Arial" w:hAnsi="Arial" w:cs="Arial"/>
        </w:rPr>
        <w:t>„(6) Příslušný orgán bez zbytečného odkladu může zajistit provedení nezbytných nápravných opatření sám, pokud tak bezodkladně nebo ve stanovené lhůtě neučiní provozovatel, nebo není-li provozovatel znám.“.</w:t>
      </w:r>
    </w:p>
    <w:p w14:paraId="18DEA69C" w14:textId="30AA6A77" w:rsidR="006050EC" w:rsidRDefault="006050EC" w:rsidP="008D3CBF">
      <w:pPr>
        <w:widowControl w:val="0"/>
        <w:autoSpaceDE w:val="0"/>
        <w:autoSpaceDN w:val="0"/>
        <w:adjustRightInd w:val="0"/>
        <w:spacing w:after="0" w:line="240" w:lineRule="auto"/>
        <w:jc w:val="both"/>
        <w:rPr>
          <w:rFonts w:ascii="Arial" w:hAnsi="Arial" w:cs="Arial"/>
        </w:rPr>
      </w:pPr>
    </w:p>
    <w:p w14:paraId="061C3521" w14:textId="079370CD" w:rsidR="00D66E9E" w:rsidRPr="00D66E9E" w:rsidRDefault="00000000" w:rsidP="00D66E9E">
      <w:pPr>
        <w:widowControl w:val="0"/>
        <w:autoSpaceDE w:val="0"/>
        <w:autoSpaceDN w:val="0"/>
        <w:adjustRightInd w:val="0"/>
        <w:spacing w:after="0" w:line="240" w:lineRule="auto"/>
        <w:jc w:val="both"/>
        <w:rPr>
          <w:rFonts w:ascii="Arial" w:hAnsi="Arial" w:cs="Arial"/>
        </w:rPr>
      </w:pPr>
      <w:r>
        <w:rPr>
          <w:rFonts w:ascii="Arial" w:hAnsi="Arial" w:cs="Arial"/>
          <w:b/>
        </w:rPr>
        <w:t>11</w:t>
      </w:r>
      <w:r w:rsidR="004913C2" w:rsidRPr="00C43D0A">
        <w:rPr>
          <w:rFonts w:ascii="Arial" w:hAnsi="Arial" w:cs="Arial"/>
          <w:b/>
        </w:rPr>
        <w:t>.</w:t>
      </w:r>
      <w:r w:rsidR="004913C2" w:rsidRPr="00D8036D">
        <w:rPr>
          <w:rFonts w:ascii="Arial" w:hAnsi="Arial" w:cs="Arial"/>
        </w:rPr>
        <w:t xml:space="preserve"> </w:t>
      </w:r>
      <w:r>
        <w:rPr>
          <w:rFonts w:ascii="Arial" w:hAnsi="Arial" w:cs="Arial"/>
        </w:rPr>
        <w:t>§ 8 včetně nadpisu zní:</w:t>
      </w:r>
    </w:p>
    <w:p w14:paraId="63217E6F" w14:textId="3493077F" w:rsidR="00D66E9E" w:rsidRPr="00D66E9E" w:rsidRDefault="00000000" w:rsidP="00D66E9E">
      <w:pPr>
        <w:widowControl w:val="0"/>
        <w:autoSpaceDE w:val="0"/>
        <w:autoSpaceDN w:val="0"/>
        <w:adjustRightInd w:val="0"/>
        <w:spacing w:after="0" w:line="240" w:lineRule="auto"/>
        <w:jc w:val="center"/>
        <w:rPr>
          <w:rFonts w:ascii="Arial" w:hAnsi="Arial" w:cs="Arial"/>
        </w:rPr>
      </w:pPr>
      <w:r>
        <w:rPr>
          <w:rFonts w:ascii="Arial" w:hAnsi="Arial" w:cs="Arial"/>
        </w:rPr>
        <w:t>„</w:t>
      </w:r>
      <w:r w:rsidRPr="00D66E9E">
        <w:rPr>
          <w:rFonts w:ascii="Arial" w:hAnsi="Arial" w:cs="Arial"/>
        </w:rPr>
        <w:t xml:space="preserve">§ 8 </w:t>
      </w:r>
    </w:p>
    <w:p w14:paraId="16FC4A1C" w14:textId="77777777" w:rsidR="00D66E9E" w:rsidRPr="00D66E9E" w:rsidRDefault="00D66E9E" w:rsidP="00D66E9E">
      <w:pPr>
        <w:widowControl w:val="0"/>
        <w:autoSpaceDE w:val="0"/>
        <w:autoSpaceDN w:val="0"/>
        <w:adjustRightInd w:val="0"/>
        <w:spacing w:after="0" w:line="240" w:lineRule="auto"/>
        <w:rPr>
          <w:rFonts w:ascii="Arial" w:hAnsi="Arial" w:cs="Arial"/>
        </w:rPr>
      </w:pPr>
    </w:p>
    <w:p w14:paraId="67B3C938" w14:textId="77777777" w:rsidR="00D66E9E" w:rsidRPr="00D66E9E" w:rsidRDefault="00000000" w:rsidP="00D66E9E">
      <w:pPr>
        <w:widowControl w:val="0"/>
        <w:autoSpaceDE w:val="0"/>
        <w:autoSpaceDN w:val="0"/>
        <w:adjustRightInd w:val="0"/>
        <w:spacing w:after="0" w:line="240" w:lineRule="auto"/>
        <w:jc w:val="center"/>
        <w:rPr>
          <w:rFonts w:ascii="Arial" w:hAnsi="Arial" w:cs="Arial"/>
          <w:b/>
          <w:bCs/>
        </w:rPr>
      </w:pPr>
      <w:r w:rsidRPr="00D66E9E">
        <w:rPr>
          <w:rFonts w:ascii="Arial" w:hAnsi="Arial" w:cs="Arial"/>
          <w:b/>
          <w:bCs/>
        </w:rPr>
        <w:t xml:space="preserve">Řízení o uložení preventivních opatření nebo nápravných opatření </w:t>
      </w:r>
    </w:p>
    <w:p w14:paraId="773B5A42" w14:textId="77777777" w:rsidR="00D66E9E" w:rsidRPr="00D66E9E" w:rsidRDefault="00D66E9E" w:rsidP="00D66E9E">
      <w:pPr>
        <w:widowControl w:val="0"/>
        <w:autoSpaceDE w:val="0"/>
        <w:autoSpaceDN w:val="0"/>
        <w:adjustRightInd w:val="0"/>
        <w:spacing w:after="0" w:line="240" w:lineRule="auto"/>
        <w:rPr>
          <w:rFonts w:ascii="Arial" w:hAnsi="Arial" w:cs="Arial"/>
          <w:b/>
          <w:bCs/>
          <w:strike/>
        </w:rPr>
      </w:pPr>
    </w:p>
    <w:p w14:paraId="3B028BEA"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ab/>
        <w:t xml:space="preserve">(1) Řízení o uložení preventivních opatření nebo nápravných opatření zahájí příslušný orgán </w:t>
      </w:r>
    </w:p>
    <w:p w14:paraId="6BBE663F"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026581B7"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 xml:space="preserve">a) na návrh osoby uvedené v odstavci 2, pokud jsou splněny podmínky uvedené v odstavci 3, nebo </w:t>
      </w:r>
    </w:p>
    <w:p w14:paraId="0B2E02A8"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7F288AD9" w14:textId="3E5B1DE6"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b) z moci úřední, jakmile se dozví o skutečnosti, která nasvědčuje tomu, že mohlo dojít k ekologické újmě nebo pokud bezprostředně hrozí její vznik a současně je ze zjištěných skutečností příslušnému orgánu zřejmé, kdo je provozovatel podle § 6 odst. 1 nebo § 7 odst. 1.</w:t>
      </w:r>
    </w:p>
    <w:p w14:paraId="516390EC"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 xml:space="preserve"> </w:t>
      </w:r>
    </w:p>
    <w:p w14:paraId="73BB803A"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ab/>
        <w:t xml:space="preserve">(2) Návrh na uložení preventivních opatření nebo nápravných opatření může podat </w:t>
      </w:r>
    </w:p>
    <w:p w14:paraId="7B3330BF"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lastRenderedPageBreak/>
        <w:t xml:space="preserve"> </w:t>
      </w:r>
    </w:p>
    <w:p w14:paraId="75E1FD01"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 xml:space="preserve">a) fyzická nebo právnická osoba, která je ekologickou újmou dotčena nebo u níž je takové dotčení pravděpodobné, nebo </w:t>
      </w:r>
    </w:p>
    <w:p w14:paraId="79B405AC"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0A4A907F"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 xml:space="preserve">b) právnická osoba soukromého práva, jejímž předmětem činnosti je podle zakladatelského právního jednání ochrana životního prostředí a jejíž hlavní činností není podnikání nebo jiná výdělečná činnost. </w:t>
      </w:r>
    </w:p>
    <w:p w14:paraId="69961919"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643FE44E" w14:textId="095A6FB6" w:rsidR="007D632C" w:rsidRPr="007D632C" w:rsidRDefault="00000000" w:rsidP="007D632C">
      <w:pPr>
        <w:widowControl w:val="0"/>
        <w:autoSpaceDE w:val="0"/>
        <w:autoSpaceDN w:val="0"/>
        <w:adjustRightInd w:val="0"/>
        <w:spacing w:after="0" w:line="240" w:lineRule="auto"/>
        <w:ind w:firstLine="720"/>
        <w:jc w:val="both"/>
        <w:rPr>
          <w:rFonts w:ascii="Arial" w:hAnsi="Arial" w:cs="Arial"/>
        </w:rPr>
      </w:pPr>
      <w:bookmarkStart w:id="2" w:name="_Hlk166148457"/>
      <w:r w:rsidRPr="007D632C">
        <w:rPr>
          <w:rFonts w:ascii="Arial" w:hAnsi="Arial" w:cs="Arial"/>
        </w:rPr>
        <w:t>(3) Návrh na uložení preventivních opatření nebo nápravných opatření musí kromě obecných náležitostí podle správního řádu obsahovat informace, ze kterých je patrné, že došlo k ekologické újmě nebo že taková újma bezprostředně hrozí, a kdo je provozovatelem, jehož činností došlo k ekologické újmě nebo taková újma v důsledku jeho činnosti bezprostředně hrozí. Neobsahuje-li návrh veškeré náležitosti podle věty první nebo jsou-li v něm neúplné informace, příslušný orgán vyzve navrhovatele k odstranění nedostatků návrhu</w:t>
      </w:r>
      <w:r w:rsidR="005A6132">
        <w:rPr>
          <w:rFonts w:ascii="Arial" w:hAnsi="Arial" w:cs="Arial"/>
        </w:rPr>
        <w:t xml:space="preserve">, </w:t>
      </w:r>
      <w:bookmarkStart w:id="3" w:name="_Hlk166149194"/>
      <w:r w:rsidR="005A6132" w:rsidRPr="005A6132">
        <w:rPr>
          <w:rFonts w:ascii="Arial" w:hAnsi="Arial" w:cs="Arial"/>
        </w:rPr>
        <w:t>poskytne mu k tomu přiměřenou lhůtu,</w:t>
      </w:r>
      <w:bookmarkEnd w:id="3"/>
      <w:r w:rsidRPr="007D632C">
        <w:rPr>
          <w:rFonts w:ascii="Arial" w:hAnsi="Arial" w:cs="Arial"/>
        </w:rPr>
        <w:t xml:space="preserve"> a současně mu sdělí, že dokud nebudou tyto nedostatky odstraněny, řízení o uložení preventivních opatření nebo nápravných opatření nebude zahájeno. Dojde-li příslušný orgán k závěru, že návrh obsahuje veškeré náležitosti, vyrozumí navrhovatele o zahájení řízení o uložení preventivních opatřeních nebo nápravných opatřeních. Řízení je zahájeno dnem, kdy příslušnému orgánu došel návrh, který obsahuje veškeré náležitosti podle věty první. Navrhovatel je účastníkem řízení.</w:t>
      </w:r>
    </w:p>
    <w:bookmarkEnd w:id="2"/>
    <w:p w14:paraId="47DC0876" w14:textId="77777777" w:rsidR="00D66E9E" w:rsidRPr="00D66E9E" w:rsidRDefault="00D66E9E" w:rsidP="00D66E9E">
      <w:pPr>
        <w:widowControl w:val="0"/>
        <w:autoSpaceDE w:val="0"/>
        <w:autoSpaceDN w:val="0"/>
        <w:adjustRightInd w:val="0"/>
        <w:spacing w:after="0" w:line="240" w:lineRule="auto"/>
        <w:ind w:firstLine="720"/>
        <w:jc w:val="both"/>
        <w:rPr>
          <w:rFonts w:ascii="Arial" w:hAnsi="Arial" w:cs="Arial"/>
        </w:rPr>
      </w:pPr>
    </w:p>
    <w:p w14:paraId="5F3D822A"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ab/>
        <w:t xml:space="preserve">(4) Osoby uvedené v odstavci 2 jsou oprávněny předložit příslušnému orgánu vyjádření související s případy ekologické újmy nebo s bezprostřední hrozbou jejího vzniku, jichž jsou si vědomy, a to i tehdy, pokud návrh podle odstavce 1 písm. a) nepodaly. </w:t>
      </w:r>
    </w:p>
    <w:p w14:paraId="55B7634B"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77690C82"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ab/>
        <w:t>(5) Oznámení o zahájení řízení příslušný orgán zveřejní na portálu veřejné správy a neprodleně o něm informuje správní orgán příslušný rozhodovat o preventivních opatřeních nebo nápravných opatřeních podle jiných právních předpisů</w:t>
      </w:r>
      <w:r w:rsidRPr="00D66E9E">
        <w:rPr>
          <w:rFonts w:ascii="Arial" w:hAnsi="Arial" w:cs="Arial"/>
          <w:vertAlign w:val="superscript"/>
        </w:rPr>
        <w:t>12)</w:t>
      </w:r>
      <w:r w:rsidRPr="00D66E9E">
        <w:rPr>
          <w:rFonts w:ascii="Arial" w:hAnsi="Arial" w:cs="Arial"/>
        </w:rPr>
        <w:t>. V případě nebezpečí z prodlení může být vydání rozhodnutí v řízení podle odstavce 1 písm. b) prvním úkonem v řízení.</w:t>
      </w:r>
    </w:p>
    <w:p w14:paraId="1411D662"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0B5A2A86"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ab/>
        <w:t xml:space="preserve">(6) Osoby uvedené v odstavci 2 písm. b) mohou požádat příslušný orgán, aby byly po dobu 1 roku ode dne podání žádosti bez zbytečného odkladu písemně informovány o každém zahájeném řízení o uložení preventivních opatření nebo nápravných opatření. Tato žádost musí být místně specifikována a lze ji podávat opakovaně.  </w:t>
      </w:r>
    </w:p>
    <w:p w14:paraId="1D1DFDA5"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229867CD" w14:textId="77777777" w:rsidR="00D66E9E" w:rsidRPr="00D66E9E" w:rsidRDefault="00000000" w:rsidP="00D66E9E">
      <w:pPr>
        <w:widowControl w:val="0"/>
        <w:autoSpaceDE w:val="0"/>
        <w:autoSpaceDN w:val="0"/>
        <w:adjustRightInd w:val="0"/>
        <w:spacing w:after="0" w:line="240" w:lineRule="auto"/>
        <w:ind w:firstLine="720"/>
        <w:jc w:val="both"/>
        <w:rPr>
          <w:rFonts w:ascii="Arial" w:hAnsi="Arial" w:cs="Arial"/>
        </w:rPr>
      </w:pPr>
      <w:r w:rsidRPr="00D66E9E">
        <w:rPr>
          <w:rFonts w:ascii="Arial" w:hAnsi="Arial" w:cs="Arial"/>
        </w:rPr>
        <w:t xml:space="preserve">(7) Osoby uvedené v odstavci 2 písm. b) jsou účastníky řízení o uložení preventivních nebo nápravných opatřeních, pokud písemně oznámí příslušnému orgánu svou účast do 8 dnů ode dne, </w:t>
      </w:r>
    </w:p>
    <w:p w14:paraId="4BD2FA8A"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77E25C84"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 xml:space="preserve">a) kdy jim byla doručena informace o zahájeném řízení podle odstavce 6, nebo </w:t>
      </w:r>
    </w:p>
    <w:p w14:paraId="420432BB" w14:textId="77777777" w:rsidR="00D66E9E" w:rsidRPr="00D66E9E" w:rsidRDefault="00000000" w:rsidP="00D66E9E">
      <w:pPr>
        <w:widowControl w:val="0"/>
        <w:autoSpaceDE w:val="0"/>
        <w:autoSpaceDN w:val="0"/>
        <w:adjustRightInd w:val="0"/>
        <w:spacing w:after="0" w:line="240" w:lineRule="auto"/>
        <w:rPr>
          <w:rFonts w:ascii="Arial" w:hAnsi="Arial" w:cs="Arial"/>
        </w:rPr>
      </w:pPr>
      <w:r w:rsidRPr="00D66E9E">
        <w:rPr>
          <w:rFonts w:ascii="Arial" w:hAnsi="Arial" w:cs="Arial"/>
        </w:rPr>
        <w:t xml:space="preserve"> </w:t>
      </w:r>
    </w:p>
    <w:p w14:paraId="361B16A9" w14:textId="77777777" w:rsidR="00D66E9E" w:rsidRPr="00D66E9E" w:rsidRDefault="00000000" w:rsidP="00D66E9E">
      <w:pPr>
        <w:widowControl w:val="0"/>
        <w:autoSpaceDE w:val="0"/>
        <w:autoSpaceDN w:val="0"/>
        <w:adjustRightInd w:val="0"/>
        <w:spacing w:after="0" w:line="240" w:lineRule="auto"/>
        <w:jc w:val="both"/>
        <w:rPr>
          <w:rFonts w:ascii="Arial" w:hAnsi="Arial" w:cs="Arial"/>
        </w:rPr>
      </w:pPr>
      <w:r w:rsidRPr="00D66E9E">
        <w:rPr>
          <w:rFonts w:ascii="Arial" w:hAnsi="Arial" w:cs="Arial"/>
        </w:rPr>
        <w:t xml:space="preserve">b) kdy byla informace o zahájení řízení zveřejněna na portálu veřejné správy. </w:t>
      </w:r>
    </w:p>
    <w:p w14:paraId="48412C5B" w14:textId="77777777" w:rsidR="00D66E9E" w:rsidRPr="00D66E9E" w:rsidRDefault="00D66E9E" w:rsidP="00D66E9E">
      <w:pPr>
        <w:widowControl w:val="0"/>
        <w:autoSpaceDE w:val="0"/>
        <w:autoSpaceDN w:val="0"/>
        <w:adjustRightInd w:val="0"/>
        <w:spacing w:after="0" w:line="240" w:lineRule="auto"/>
        <w:rPr>
          <w:rFonts w:ascii="Arial" w:hAnsi="Arial" w:cs="Arial"/>
        </w:rPr>
      </w:pPr>
    </w:p>
    <w:p w14:paraId="074F8C88" w14:textId="77777777" w:rsidR="00D66E9E" w:rsidRPr="00D66E9E" w:rsidRDefault="00000000" w:rsidP="00D66E9E">
      <w:pPr>
        <w:spacing w:after="0" w:line="276" w:lineRule="auto"/>
        <w:ind w:firstLine="720"/>
        <w:jc w:val="both"/>
        <w:rPr>
          <w:rFonts w:ascii="Arial" w:hAnsi="Arial" w:cs="Arial"/>
        </w:rPr>
      </w:pPr>
      <w:r w:rsidRPr="00D66E9E">
        <w:rPr>
          <w:rFonts w:ascii="Arial" w:hAnsi="Arial" w:cs="Arial"/>
        </w:rPr>
        <w:t>(8) Pokud nejsou na základě výzvy nedostatky návrhu podle odstavce 3 odstraněny, příslušný orgán věc usnesením odloží. Usnesení o odložení věci se oznamuje navrhovateli návrhu.</w:t>
      </w:r>
    </w:p>
    <w:p w14:paraId="11CEFF59" w14:textId="77777777" w:rsidR="00D66E9E" w:rsidRPr="00D66E9E" w:rsidRDefault="00D66E9E" w:rsidP="00D66E9E">
      <w:pPr>
        <w:spacing w:after="0" w:line="276" w:lineRule="auto"/>
        <w:jc w:val="both"/>
        <w:rPr>
          <w:rFonts w:ascii="Verdana" w:hAnsi="Verdana"/>
          <w:sz w:val="20"/>
          <w:szCs w:val="20"/>
        </w:rPr>
      </w:pPr>
    </w:p>
    <w:p w14:paraId="12FDC184" w14:textId="7BD9D330" w:rsidR="00F566CA" w:rsidRPr="00D66E9E" w:rsidRDefault="00000000" w:rsidP="00D66E9E">
      <w:pPr>
        <w:spacing w:after="0" w:line="276" w:lineRule="auto"/>
        <w:ind w:firstLine="720"/>
        <w:jc w:val="both"/>
        <w:rPr>
          <w:rFonts w:ascii="Arial" w:hAnsi="Arial" w:cs="Arial"/>
        </w:rPr>
      </w:pPr>
      <w:r w:rsidRPr="00D66E9E">
        <w:rPr>
          <w:rFonts w:ascii="Arial" w:hAnsi="Arial" w:cs="Arial"/>
        </w:rPr>
        <w:t>(9) Pokud v řízení příslušný orgán nemůže pokračovat z důvodu, že vznik ekologické újmy, protiprávní jednání provozovatele či příčinná souvislost mezi nimi nemůže být prokázána, řízení usnesením zastaví.“.</w:t>
      </w:r>
    </w:p>
    <w:p w14:paraId="6E87CF59" w14:textId="77777777" w:rsidR="00D66E9E" w:rsidRPr="00D66E9E" w:rsidRDefault="00D66E9E" w:rsidP="00D66E9E">
      <w:pPr>
        <w:spacing w:after="0" w:line="276" w:lineRule="auto"/>
        <w:ind w:firstLine="720"/>
        <w:jc w:val="both"/>
        <w:rPr>
          <w:rFonts w:ascii="Arial" w:hAnsi="Arial" w:cs="Arial"/>
          <w:b/>
        </w:rPr>
      </w:pPr>
    </w:p>
    <w:p w14:paraId="14CF8BBB" w14:textId="5B73A6D3" w:rsidR="008D3CBF" w:rsidRDefault="00000000" w:rsidP="008D3CBF">
      <w:pPr>
        <w:widowControl w:val="0"/>
        <w:autoSpaceDE w:val="0"/>
        <w:autoSpaceDN w:val="0"/>
        <w:adjustRightInd w:val="0"/>
        <w:spacing w:after="0" w:line="240" w:lineRule="auto"/>
        <w:jc w:val="both"/>
        <w:rPr>
          <w:rFonts w:ascii="Arial" w:hAnsi="Arial" w:cs="Arial"/>
        </w:rPr>
      </w:pPr>
      <w:r w:rsidRPr="00C43D0A">
        <w:rPr>
          <w:rFonts w:ascii="Arial" w:hAnsi="Arial" w:cs="Arial"/>
          <w:b/>
        </w:rPr>
        <w:t>1</w:t>
      </w:r>
      <w:r w:rsidR="00D66E9E">
        <w:rPr>
          <w:rFonts w:ascii="Arial" w:hAnsi="Arial" w:cs="Arial"/>
          <w:b/>
        </w:rPr>
        <w:t>2</w:t>
      </w:r>
      <w:r w:rsidRPr="00C43D0A">
        <w:rPr>
          <w:rFonts w:ascii="Arial" w:hAnsi="Arial" w:cs="Arial"/>
          <w:b/>
        </w:rPr>
        <w:t>.</w:t>
      </w:r>
      <w:r>
        <w:rPr>
          <w:rFonts w:ascii="Arial" w:hAnsi="Arial" w:cs="Arial"/>
        </w:rPr>
        <w:t xml:space="preserve"> </w:t>
      </w:r>
      <w:r w:rsidRPr="00941865">
        <w:rPr>
          <w:rFonts w:ascii="Arial" w:hAnsi="Arial" w:cs="Arial"/>
        </w:rPr>
        <w:t xml:space="preserve">V § 9 odst. 1 </w:t>
      </w:r>
      <w:r w:rsidR="003942AD">
        <w:rPr>
          <w:rFonts w:ascii="Arial" w:hAnsi="Arial" w:cs="Arial"/>
        </w:rPr>
        <w:t xml:space="preserve">větě první </w:t>
      </w:r>
      <w:r w:rsidRPr="00941865">
        <w:rPr>
          <w:rFonts w:ascii="Arial" w:hAnsi="Arial" w:cs="Arial"/>
        </w:rPr>
        <w:t xml:space="preserve">se za slova „dotčené ekologickou újmou“ vkládají slova „nebo hrozbou jejího vzniku“ a </w:t>
      </w:r>
      <w:r w:rsidR="003942AD">
        <w:rPr>
          <w:rFonts w:ascii="Arial" w:hAnsi="Arial" w:cs="Arial"/>
        </w:rPr>
        <w:t xml:space="preserve">ve větě druhé se </w:t>
      </w:r>
      <w:r w:rsidRPr="00941865">
        <w:rPr>
          <w:rFonts w:ascii="Arial" w:hAnsi="Arial" w:cs="Arial"/>
        </w:rPr>
        <w:t>za slova „z jejich rozhodnutí“ vkládají slova „nebo podle jejich pokynů“.</w:t>
      </w:r>
    </w:p>
    <w:p w14:paraId="4349B8E4" w14:textId="7E46ED5F" w:rsidR="00D5585B" w:rsidRDefault="00D5585B" w:rsidP="008D3CBF">
      <w:pPr>
        <w:widowControl w:val="0"/>
        <w:autoSpaceDE w:val="0"/>
        <w:autoSpaceDN w:val="0"/>
        <w:adjustRightInd w:val="0"/>
        <w:spacing w:after="0" w:line="240" w:lineRule="auto"/>
        <w:jc w:val="both"/>
        <w:rPr>
          <w:rFonts w:ascii="Arial" w:hAnsi="Arial" w:cs="Arial"/>
        </w:rPr>
      </w:pPr>
    </w:p>
    <w:p w14:paraId="020D60F5" w14:textId="28DABDEE" w:rsidR="00D5585B" w:rsidRDefault="00000000" w:rsidP="008D3CBF">
      <w:pPr>
        <w:widowControl w:val="0"/>
        <w:autoSpaceDE w:val="0"/>
        <w:autoSpaceDN w:val="0"/>
        <w:adjustRightInd w:val="0"/>
        <w:spacing w:after="0" w:line="240" w:lineRule="auto"/>
        <w:jc w:val="both"/>
        <w:rPr>
          <w:rFonts w:ascii="Arial" w:hAnsi="Arial" w:cs="Arial"/>
          <w:color w:val="000000"/>
          <w:shd w:val="clear" w:color="auto" w:fill="FFFFFF"/>
        </w:rPr>
      </w:pPr>
      <w:r w:rsidRPr="00C43D0A">
        <w:rPr>
          <w:rFonts w:ascii="Arial" w:hAnsi="Arial" w:cs="Arial"/>
          <w:b/>
        </w:rPr>
        <w:t>1</w:t>
      </w:r>
      <w:r w:rsidR="00CA0767">
        <w:rPr>
          <w:rFonts w:ascii="Arial" w:hAnsi="Arial" w:cs="Arial"/>
          <w:b/>
        </w:rPr>
        <w:t>3</w:t>
      </w:r>
      <w:r w:rsidRPr="00C43D0A">
        <w:rPr>
          <w:rFonts w:ascii="Arial" w:hAnsi="Arial" w:cs="Arial"/>
          <w:b/>
        </w:rPr>
        <w:t>.</w:t>
      </w:r>
      <w:r>
        <w:rPr>
          <w:rFonts w:ascii="Arial" w:hAnsi="Arial" w:cs="Arial"/>
        </w:rPr>
        <w:t xml:space="preserve"> </w:t>
      </w:r>
      <w:r w:rsidRPr="00D5585B">
        <w:rPr>
          <w:rFonts w:ascii="Arial" w:hAnsi="Arial" w:cs="Arial"/>
        </w:rPr>
        <w:t>V § 9 se na konci odstavce 3 doplňuje věta „</w:t>
      </w:r>
      <w:r w:rsidRPr="00D5585B">
        <w:rPr>
          <w:rFonts w:ascii="Arial" w:hAnsi="Arial" w:cs="Arial"/>
          <w:color w:val="000000"/>
          <w:shd w:val="clear" w:color="auto" w:fill="FFFFFF"/>
        </w:rPr>
        <w:t>Po dokončení preventivních nebo nápravných opatření jsou ti, jimž byla opatření uložena, povinni na své náklady uvést dotčené nemovitosti do předchozího stavu, pokud se s jejich vlastníky nedohodli jinak.“.</w:t>
      </w:r>
    </w:p>
    <w:p w14:paraId="7351AB02" w14:textId="1F1A548E" w:rsidR="00D5585B" w:rsidRDefault="00D5585B" w:rsidP="008D3CBF">
      <w:pPr>
        <w:widowControl w:val="0"/>
        <w:autoSpaceDE w:val="0"/>
        <w:autoSpaceDN w:val="0"/>
        <w:adjustRightInd w:val="0"/>
        <w:spacing w:after="0" w:line="240" w:lineRule="auto"/>
        <w:jc w:val="both"/>
        <w:rPr>
          <w:rFonts w:ascii="Arial" w:hAnsi="Arial" w:cs="Arial"/>
        </w:rPr>
      </w:pPr>
    </w:p>
    <w:p w14:paraId="502A838F" w14:textId="41D18914" w:rsidR="00D5585B" w:rsidRDefault="00000000" w:rsidP="008D3CBF">
      <w:pPr>
        <w:widowControl w:val="0"/>
        <w:autoSpaceDE w:val="0"/>
        <w:autoSpaceDN w:val="0"/>
        <w:adjustRightInd w:val="0"/>
        <w:spacing w:after="0" w:line="240" w:lineRule="auto"/>
        <w:jc w:val="both"/>
        <w:rPr>
          <w:rFonts w:ascii="Arial" w:hAnsi="Arial" w:cs="Arial"/>
        </w:rPr>
      </w:pPr>
      <w:r w:rsidRPr="00C43D0A">
        <w:rPr>
          <w:rFonts w:ascii="Arial" w:hAnsi="Arial" w:cs="Arial"/>
          <w:b/>
        </w:rPr>
        <w:t>1</w:t>
      </w:r>
      <w:r w:rsidR="00CA0767">
        <w:rPr>
          <w:rFonts w:ascii="Arial" w:hAnsi="Arial" w:cs="Arial"/>
          <w:b/>
        </w:rPr>
        <w:t>4</w:t>
      </w:r>
      <w:r w:rsidRPr="00C43D0A">
        <w:rPr>
          <w:rFonts w:ascii="Arial" w:hAnsi="Arial" w:cs="Arial"/>
          <w:b/>
        </w:rPr>
        <w:t>.</w:t>
      </w:r>
      <w:r>
        <w:rPr>
          <w:rFonts w:ascii="Arial" w:hAnsi="Arial" w:cs="Arial"/>
        </w:rPr>
        <w:t xml:space="preserve"> </w:t>
      </w:r>
      <w:r w:rsidR="00983EAC">
        <w:rPr>
          <w:rFonts w:ascii="Arial" w:hAnsi="Arial" w:cs="Arial"/>
        </w:rPr>
        <w:t>§ 10 včetně nadpisu zní:</w:t>
      </w:r>
    </w:p>
    <w:p w14:paraId="4AE1F829" w14:textId="00B2C44B" w:rsidR="00CA0767" w:rsidRPr="00CA0767" w:rsidRDefault="00000000" w:rsidP="00CA0767">
      <w:pPr>
        <w:widowControl w:val="0"/>
        <w:autoSpaceDE w:val="0"/>
        <w:autoSpaceDN w:val="0"/>
        <w:adjustRightInd w:val="0"/>
        <w:spacing w:after="0" w:line="240" w:lineRule="auto"/>
        <w:jc w:val="center"/>
        <w:rPr>
          <w:rFonts w:ascii="Arial" w:hAnsi="Arial" w:cs="Arial"/>
        </w:rPr>
      </w:pPr>
      <w:bookmarkStart w:id="4" w:name="_Hlk163233431"/>
      <w:r w:rsidRPr="00CA0767">
        <w:rPr>
          <w:rFonts w:ascii="Arial" w:hAnsi="Arial" w:cs="Arial"/>
        </w:rPr>
        <w:t>„§ 10</w:t>
      </w:r>
    </w:p>
    <w:p w14:paraId="59FA0772" w14:textId="77777777" w:rsidR="00CA0767" w:rsidRPr="00975C9E" w:rsidRDefault="00CA0767" w:rsidP="00CA0767">
      <w:pPr>
        <w:widowControl w:val="0"/>
        <w:autoSpaceDE w:val="0"/>
        <w:autoSpaceDN w:val="0"/>
        <w:adjustRightInd w:val="0"/>
        <w:spacing w:after="0" w:line="240" w:lineRule="auto"/>
        <w:rPr>
          <w:rFonts w:ascii="Arial" w:hAnsi="Arial" w:cs="Arial"/>
        </w:rPr>
      </w:pPr>
    </w:p>
    <w:p w14:paraId="67FC9659" w14:textId="77777777" w:rsidR="00CA0767" w:rsidRPr="00975C9E" w:rsidRDefault="00000000" w:rsidP="00CA0767">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Náprava ekologické újmy na chráněných druzích volně žijících živočichů nebo planě rostoucích rostlin, přírodních stanovištích a na vodách </w:t>
      </w:r>
    </w:p>
    <w:p w14:paraId="6020D0C9" w14:textId="77777777" w:rsidR="00CA0767" w:rsidRPr="00CA0767" w:rsidRDefault="00CA0767" w:rsidP="00CA0767">
      <w:pPr>
        <w:widowControl w:val="0"/>
        <w:autoSpaceDE w:val="0"/>
        <w:autoSpaceDN w:val="0"/>
        <w:adjustRightInd w:val="0"/>
        <w:spacing w:after="0" w:line="240" w:lineRule="auto"/>
        <w:rPr>
          <w:rFonts w:ascii="Arial" w:hAnsi="Arial" w:cs="Arial"/>
        </w:rPr>
      </w:pPr>
    </w:p>
    <w:p w14:paraId="65F6A3E8" w14:textId="77777777" w:rsidR="00CA0767" w:rsidRPr="00CA0767" w:rsidRDefault="00000000" w:rsidP="00CA0767">
      <w:pPr>
        <w:widowControl w:val="0"/>
        <w:autoSpaceDE w:val="0"/>
        <w:autoSpaceDN w:val="0"/>
        <w:adjustRightInd w:val="0"/>
        <w:spacing w:after="0" w:line="240" w:lineRule="auto"/>
        <w:ind w:firstLine="720"/>
        <w:jc w:val="both"/>
        <w:rPr>
          <w:rFonts w:ascii="Arial" w:hAnsi="Arial" w:cs="Arial"/>
        </w:rPr>
      </w:pPr>
      <w:r w:rsidRPr="00CA0767">
        <w:rPr>
          <w:rFonts w:ascii="Arial" w:hAnsi="Arial" w:cs="Arial"/>
        </w:rPr>
        <w:t>(1) V řízení o uložení preventivních nebo nápravných opatření k předcházení nebo nápravě ekologické újmy na chráněných druzích volně žijících živočichů či planě rostoucích rostlin nebo přírodních stanovištích si příslušný orgán vyžádá závazné stanovisko Agentury ochrany přírody a krajiny České republiky (dále jen „Agentura ochrany přírody a krajiny“) nebo příslušné správy národního parku,</w:t>
      </w:r>
      <w:r w:rsidRPr="00CA0767">
        <w:rPr>
          <w:rFonts w:ascii="Palatino Linotype" w:hAnsi="Palatino Linotype"/>
        </w:rPr>
        <w:t xml:space="preserve"> </w:t>
      </w:r>
      <w:r w:rsidRPr="00CA0767">
        <w:rPr>
          <w:rFonts w:ascii="Arial" w:hAnsi="Arial" w:cs="Arial"/>
        </w:rPr>
        <w:t>k posouzení významnosti účinků na chráněné druhy a přírodní stanoviště včetně případného návrhu preventivních a nápravných opatření.</w:t>
      </w:r>
    </w:p>
    <w:p w14:paraId="41FAE2E8" w14:textId="77777777" w:rsidR="00CA0767" w:rsidRPr="00CA0767" w:rsidRDefault="00CA0767" w:rsidP="00CA0767">
      <w:pPr>
        <w:pStyle w:val="Odstavecseseznamem"/>
        <w:jc w:val="both"/>
        <w:rPr>
          <w:rFonts w:ascii="Arial" w:hAnsi="Arial" w:cs="Arial"/>
        </w:rPr>
      </w:pPr>
    </w:p>
    <w:p w14:paraId="50DFC023" w14:textId="4E8024B1" w:rsidR="00CA0767" w:rsidRPr="00CA0767" w:rsidRDefault="00000000" w:rsidP="00CA0767">
      <w:pPr>
        <w:pStyle w:val="Odstavecseseznamem"/>
        <w:ind w:left="0" w:firstLine="720"/>
        <w:jc w:val="both"/>
        <w:rPr>
          <w:rFonts w:ascii="Arial" w:hAnsi="Arial" w:cs="Arial"/>
        </w:rPr>
      </w:pPr>
      <w:r w:rsidRPr="00CA0767">
        <w:rPr>
          <w:rFonts w:ascii="Arial" w:hAnsi="Arial" w:cs="Arial"/>
        </w:rPr>
        <w:t>(2) Příslušný orgán postupuje při ukládání nápravných opatření k zajištění nápravy ekologické újmy na chráněných druzích volně žijících živočichů nebo planě rostoucích rostlin, přírodních stanovištích a na vodách podle přílohy č. 4 k tomuto zákonu.“.</w:t>
      </w:r>
    </w:p>
    <w:bookmarkEnd w:id="4"/>
    <w:p w14:paraId="40DAC02E" w14:textId="462265B6" w:rsidR="0060705E" w:rsidRDefault="00000000" w:rsidP="009D4D07">
      <w:pPr>
        <w:widowControl w:val="0"/>
        <w:autoSpaceDE w:val="0"/>
        <w:autoSpaceDN w:val="0"/>
        <w:adjustRightInd w:val="0"/>
        <w:spacing w:after="0" w:line="276" w:lineRule="auto"/>
        <w:jc w:val="both"/>
        <w:rPr>
          <w:rFonts w:ascii="Arial" w:hAnsi="Arial" w:cs="Arial"/>
        </w:rPr>
      </w:pPr>
      <w:r w:rsidRPr="00C43D0A">
        <w:rPr>
          <w:rFonts w:ascii="Arial" w:hAnsi="Arial" w:cs="Arial"/>
          <w:b/>
        </w:rPr>
        <w:t>1</w:t>
      </w:r>
      <w:r w:rsidR="00A1796F">
        <w:rPr>
          <w:rFonts w:ascii="Arial" w:hAnsi="Arial" w:cs="Arial"/>
          <w:b/>
        </w:rPr>
        <w:t>5</w:t>
      </w:r>
      <w:r w:rsidRPr="00C43D0A">
        <w:rPr>
          <w:rFonts w:ascii="Arial" w:hAnsi="Arial" w:cs="Arial"/>
          <w:b/>
        </w:rPr>
        <w:t>.</w:t>
      </w:r>
      <w:r>
        <w:rPr>
          <w:rFonts w:ascii="Arial" w:hAnsi="Arial" w:cs="Arial"/>
        </w:rPr>
        <w:t xml:space="preserve"> </w:t>
      </w:r>
      <w:r w:rsidRPr="0060705E">
        <w:rPr>
          <w:rFonts w:ascii="Arial" w:hAnsi="Arial" w:cs="Arial"/>
        </w:rPr>
        <w:t xml:space="preserve">V § 13 odst. 1 </w:t>
      </w:r>
      <w:r w:rsidR="006402EF">
        <w:rPr>
          <w:rFonts w:ascii="Arial" w:hAnsi="Arial" w:cs="Arial"/>
        </w:rPr>
        <w:t xml:space="preserve">větě první </w:t>
      </w:r>
      <w:r w:rsidRPr="0060705E">
        <w:rPr>
          <w:rFonts w:ascii="Arial" w:hAnsi="Arial" w:cs="Arial"/>
        </w:rPr>
        <w:t>se za slova „státního rozpočtu“ vkládají slova „nebo z rozpočtu Státního fondu životního prostředí</w:t>
      </w:r>
      <w:r w:rsidR="00897656">
        <w:rPr>
          <w:rFonts w:ascii="Arial" w:hAnsi="Arial" w:cs="Arial"/>
        </w:rPr>
        <w:t xml:space="preserve"> České republiky (dále jen „Fond“), jde-li o příslušný orgán podle § 16 odst. 1 písm. b)</w:t>
      </w:r>
      <w:r w:rsidRPr="0060705E">
        <w:rPr>
          <w:rFonts w:ascii="Arial" w:hAnsi="Arial" w:cs="Arial"/>
        </w:rPr>
        <w:t>“</w:t>
      </w:r>
      <w:r w:rsidR="00B132DA">
        <w:rPr>
          <w:rFonts w:ascii="Arial" w:hAnsi="Arial" w:cs="Arial"/>
        </w:rPr>
        <w:t xml:space="preserve"> a </w:t>
      </w:r>
      <w:r w:rsidR="00647CF3">
        <w:rPr>
          <w:rFonts w:ascii="Arial" w:hAnsi="Arial" w:cs="Arial"/>
        </w:rPr>
        <w:t xml:space="preserve">na konci </w:t>
      </w:r>
      <w:r w:rsidR="006402EF">
        <w:rPr>
          <w:rFonts w:ascii="Arial" w:hAnsi="Arial" w:cs="Arial"/>
        </w:rPr>
        <w:t>textu věty třetí se</w:t>
      </w:r>
      <w:r w:rsidR="00647CF3">
        <w:rPr>
          <w:rFonts w:ascii="Arial" w:hAnsi="Arial" w:cs="Arial"/>
        </w:rPr>
        <w:t xml:space="preserve"> doplňují slova</w:t>
      </w:r>
      <w:r w:rsidR="00B132DA">
        <w:rPr>
          <w:rFonts w:ascii="Arial" w:hAnsi="Arial" w:cs="Arial"/>
        </w:rPr>
        <w:t xml:space="preserve"> </w:t>
      </w:r>
      <w:r w:rsidR="00B132DA" w:rsidRPr="00647CF3">
        <w:rPr>
          <w:rFonts w:ascii="Arial" w:hAnsi="Arial" w:cs="Arial"/>
        </w:rPr>
        <w:t xml:space="preserve">„nebo </w:t>
      </w:r>
      <w:r w:rsidR="003212B4">
        <w:rPr>
          <w:rFonts w:ascii="Arial" w:hAnsi="Arial" w:cs="Arial"/>
        </w:rPr>
        <w:t>Fondu</w:t>
      </w:r>
      <w:r w:rsidR="00B132DA" w:rsidRPr="00647CF3">
        <w:rPr>
          <w:rFonts w:ascii="Arial" w:hAnsi="Arial" w:cs="Arial"/>
        </w:rPr>
        <w:t xml:space="preserve">, </w:t>
      </w:r>
      <w:r w:rsidR="003212B4">
        <w:rPr>
          <w:rFonts w:ascii="Arial" w:hAnsi="Arial" w:cs="Arial"/>
        </w:rPr>
        <w:t>byly-li náklady místo provozovatele hrazeny příslušným orgánem podle § 16 odst. 1 písm. b) z rozpočtu</w:t>
      </w:r>
      <w:r w:rsidR="0074617F">
        <w:rPr>
          <w:rFonts w:ascii="Arial" w:hAnsi="Arial" w:cs="Arial"/>
        </w:rPr>
        <w:t xml:space="preserve"> </w:t>
      </w:r>
      <w:r w:rsidR="00897656">
        <w:rPr>
          <w:rFonts w:ascii="Arial" w:hAnsi="Arial" w:cs="Arial"/>
        </w:rPr>
        <w:t>F</w:t>
      </w:r>
      <w:r w:rsidR="00B132DA" w:rsidRPr="00647CF3">
        <w:rPr>
          <w:rFonts w:ascii="Arial" w:hAnsi="Arial" w:cs="Arial"/>
        </w:rPr>
        <w:t>ondu</w:t>
      </w:r>
      <w:r w:rsidR="00647CF3" w:rsidRPr="00647CF3">
        <w:rPr>
          <w:rFonts w:ascii="Arial" w:hAnsi="Arial" w:cs="Arial"/>
        </w:rPr>
        <w:t>“.</w:t>
      </w:r>
    </w:p>
    <w:p w14:paraId="1615680E" w14:textId="77777777" w:rsidR="009D4D07" w:rsidRDefault="009D4D07" w:rsidP="009D4D07">
      <w:pPr>
        <w:widowControl w:val="0"/>
        <w:autoSpaceDE w:val="0"/>
        <w:autoSpaceDN w:val="0"/>
        <w:adjustRightInd w:val="0"/>
        <w:spacing w:after="0" w:line="276" w:lineRule="auto"/>
        <w:jc w:val="both"/>
        <w:rPr>
          <w:rFonts w:ascii="Arial" w:hAnsi="Arial" w:cs="Arial"/>
        </w:rPr>
      </w:pPr>
    </w:p>
    <w:p w14:paraId="6B0734E8" w14:textId="45644E5C" w:rsidR="0038296D" w:rsidRDefault="00000000" w:rsidP="00E428A9">
      <w:pPr>
        <w:spacing w:line="276" w:lineRule="auto"/>
        <w:jc w:val="both"/>
        <w:rPr>
          <w:rFonts w:ascii="Arial" w:hAnsi="Arial" w:cs="Arial"/>
        </w:rPr>
      </w:pPr>
      <w:r w:rsidRPr="00C43D0A">
        <w:rPr>
          <w:rFonts w:ascii="Arial" w:hAnsi="Arial" w:cs="Arial"/>
          <w:b/>
        </w:rPr>
        <w:t>1</w:t>
      </w:r>
      <w:r w:rsidR="00A13FE4">
        <w:rPr>
          <w:rFonts w:ascii="Arial" w:hAnsi="Arial" w:cs="Arial"/>
          <w:b/>
        </w:rPr>
        <w:t>6</w:t>
      </w:r>
      <w:r w:rsidRPr="00C43D0A">
        <w:rPr>
          <w:rFonts w:ascii="Arial" w:hAnsi="Arial" w:cs="Arial"/>
          <w:b/>
        </w:rPr>
        <w:t>.</w:t>
      </w:r>
      <w:r>
        <w:rPr>
          <w:rFonts w:ascii="Arial" w:hAnsi="Arial" w:cs="Arial"/>
        </w:rPr>
        <w:t xml:space="preserve"> V § 14 se za odstavec 1 vkládá nový odstavec 2, který zní:</w:t>
      </w:r>
    </w:p>
    <w:p w14:paraId="448B1DCB" w14:textId="7C7F8B35" w:rsidR="0038296D" w:rsidRPr="00443BD3" w:rsidRDefault="00000000" w:rsidP="00443BD3">
      <w:pPr>
        <w:widowControl w:val="0"/>
        <w:autoSpaceDE w:val="0"/>
        <w:autoSpaceDN w:val="0"/>
        <w:adjustRightInd w:val="0"/>
        <w:spacing w:after="0" w:line="240" w:lineRule="auto"/>
        <w:jc w:val="both"/>
        <w:rPr>
          <w:rFonts w:ascii="Arial" w:hAnsi="Arial" w:cs="Arial"/>
        </w:rPr>
      </w:pPr>
      <w:r w:rsidRPr="0038296D">
        <w:rPr>
          <w:rFonts w:ascii="Arial" w:hAnsi="Arial" w:cs="Arial"/>
        </w:rPr>
        <w:t>„(2) Zpracované hodnocení rizik jednotlivých provozních činností podle odstavce 1 a jeho aktualizace je provozovatel povinen zaslat do 15 dnů od jeho zpracování do</w:t>
      </w:r>
      <w:r w:rsidR="00443BD3" w:rsidRPr="00257D62">
        <w:rPr>
          <w:rFonts w:ascii="Arial" w:hAnsi="Arial" w:cs="Arial"/>
          <w:b/>
        </w:rPr>
        <w:t xml:space="preserve"> </w:t>
      </w:r>
      <w:r w:rsidR="00443BD3" w:rsidRPr="00443BD3">
        <w:rPr>
          <w:rFonts w:ascii="Arial" w:hAnsi="Arial" w:cs="Arial"/>
        </w:rPr>
        <w:t>elektronického systému zabezpečovaného ministerstvem.“.</w:t>
      </w:r>
    </w:p>
    <w:p w14:paraId="6B0BA12E" w14:textId="3833595F" w:rsidR="0038296D" w:rsidRPr="00443BD3" w:rsidRDefault="0038296D" w:rsidP="0038296D">
      <w:pPr>
        <w:widowControl w:val="0"/>
        <w:autoSpaceDE w:val="0"/>
        <w:autoSpaceDN w:val="0"/>
        <w:adjustRightInd w:val="0"/>
        <w:spacing w:after="0" w:line="240" w:lineRule="auto"/>
        <w:jc w:val="both"/>
        <w:rPr>
          <w:rFonts w:ascii="Arial" w:hAnsi="Arial" w:cs="Arial"/>
        </w:rPr>
      </w:pPr>
    </w:p>
    <w:p w14:paraId="24F86E80" w14:textId="3B657E3C" w:rsidR="0038296D" w:rsidRDefault="00000000" w:rsidP="0038296D">
      <w:pPr>
        <w:widowControl w:val="0"/>
        <w:autoSpaceDE w:val="0"/>
        <w:autoSpaceDN w:val="0"/>
        <w:adjustRightInd w:val="0"/>
        <w:spacing w:after="0" w:line="240" w:lineRule="auto"/>
        <w:jc w:val="both"/>
        <w:rPr>
          <w:rFonts w:ascii="Arial" w:hAnsi="Arial" w:cs="Arial"/>
        </w:rPr>
      </w:pPr>
      <w:r w:rsidRPr="0038296D">
        <w:rPr>
          <w:rFonts w:ascii="Arial" w:hAnsi="Arial" w:cs="Arial"/>
        </w:rPr>
        <w:t>Dosavadní odstavce 2 až 5 se označují jako odstavce 3 až 6.</w:t>
      </w:r>
    </w:p>
    <w:p w14:paraId="3FA88FC6" w14:textId="40A07FD0" w:rsidR="00110C8A" w:rsidRDefault="00110C8A" w:rsidP="0038296D">
      <w:pPr>
        <w:widowControl w:val="0"/>
        <w:autoSpaceDE w:val="0"/>
        <w:autoSpaceDN w:val="0"/>
        <w:adjustRightInd w:val="0"/>
        <w:spacing w:after="0" w:line="240" w:lineRule="auto"/>
        <w:jc w:val="both"/>
        <w:rPr>
          <w:rFonts w:ascii="Arial" w:hAnsi="Arial" w:cs="Arial"/>
        </w:rPr>
      </w:pPr>
    </w:p>
    <w:p w14:paraId="68542314" w14:textId="213C68CF" w:rsidR="00110C8A" w:rsidRDefault="00000000" w:rsidP="0038296D">
      <w:pPr>
        <w:widowControl w:val="0"/>
        <w:autoSpaceDE w:val="0"/>
        <w:autoSpaceDN w:val="0"/>
        <w:adjustRightInd w:val="0"/>
        <w:spacing w:after="0" w:line="240" w:lineRule="auto"/>
        <w:jc w:val="both"/>
        <w:rPr>
          <w:rFonts w:ascii="Arial" w:hAnsi="Arial" w:cs="Arial"/>
        </w:rPr>
      </w:pPr>
      <w:r w:rsidRPr="00C43D0A">
        <w:rPr>
          <w:rFonts w:ascii="Arial" w:hAnsi="Arial" w:cs="Arial"/>
          <w:b/>
        </w:rPr>
        <w:t>1</w:t>
      </w:r>
      <w:r w:rsidR="00A13FE4">
        <w:rPr>
          <w:rFonts w:ascii="Arial" w:hAnsi="Arial" w:cs="Arial"/>
          <w:b/>
        </w:rPr>
        <w:t>7</w:t>
      </w:r>
      <w:r w:rsidRPr="00C43D0A">
        <w:rPr>
          <w:rFonts w:ascii="Arial" w:hAnsi="Arial" w:cs="Arial"/>
          <w:b/>
        </w:rPr>
        <w:t>.</w:t>
      </w:r>
      <w:r>
        <w:rPr>
          <w:rFonts w:ascii="Arial" w:hAnsi="Arial" w:cs="Arial"/>
        </w:rPr>
        <w:t xml:space="preserve"> V § 14 odstavec 4 zní:</w:t>
      </w:r>
    </w:p>
    <w:p w14:paraId="7652CDB7" w14:textId="61AAE621" w:rsidR="00110C8A" w:rsidRDefault="00110C8A" w:rsidP="0038296D">
      <w:pPr>
        <w:widowControl w:val="0"/>
        <w:autoSpaceDE w:val="0"/>
        <w:autoSpaceDN w:val="0"/>
        <w:adjustRightInd w:val="0"/>
        <w:spacing w:after="0" w:line="240" w:lineRule="auto"/>
        <w:jc w:val="both"/>
        <w:rPr>
          <w:rFonts w:ascii="Arial" w:hAnsi="Arial" w:cs="Arial"/>
        </w:rPr>
      </w:pPr>
    </w:p>
    <w:p w14:paraId="744B7B8B" w14:textId="3E8BCE10" w:rsidR="00110C8A" w:rsidRDefault="00000000" w:rsidP="00110C8A">
      <w:pPr>
        <w:widowControl w:val="0"/>
        <w:autoSpaceDE w:val="0"/>
        <w:autoSpaceDN w:val="0"/>
        <w:adjustRightInd w:val="0"/>
        <w:spacing w:after="0" w:line="240" w:lineRule="auto"/>
        <w:jc w:val="both"/>
        <w:rPr>
          <w:rFonts w:ascii="Arial" w:hAnsi="Arial" w:cs="Arial"/>
        </w:rPr>
      </w:pPr>
      <w:r w:rsidRPr="00110C8A">
        <w:rPr>
          <w:rFonts w:ascii="Arial" w:hAnsi="Arial" w:cs="Arial"/>
        </w:rPr>
        <w:t>„(4) Finanční zajištění není povinen zabezpečit provozovatel, který prokáže na základě hodnocení rizik, že provozní činností může způsobit ekologickou újmu, jejíž náprava si vyžádá náklady nižší než 20 000 000 Kč.“.</w:t>
      </w:r>
    </w:p>
    <w:p w14:paraId="146D107C" w14:textId="371E2244" w:rsidR="00DC30FB" w:rsidRDefault="00DC30FB" w:rsidP="00110C8A">
      <w:pPr>
        <w:widowControl w:val="0"/>
        <w:autoSpaceDE w:val="0"/>
        <w:autoSpaceDN w:val="0"/>
        <w:adjustRightInd w:val="0"/>
        <w:spacing w:after="0" w:line="240" w:lineRule="auto"/>
        <w:jc w:val="both"/>
        <w:rPr>
          <w:rFonts w:ascii="Arial" w:hAnsi="Arial" w:cs="Arial"/>
        </w:rPr>
      </w:pPr>
    </w:p>
    <w:p w14:paraId="37CCE434" w14:textId="44E3CC9A" w:rsidR="008D147D" w:rsidRDefault="00000000" w:rsidP="00110C8A">
      <w:pPr>
        <w:widowControl w:val="0"/>
        <w:autoSpaceDE w:val="0"/>
        <w:autoSpaceDN w:val="0"/>
        <w:adjustRightInd w:val="0"/>
        <w:spacing w:after="0" w:line="240" w:lineRule="auto"/>
        <w:jc w:val="both"/>
        <w:rPr>
          <w:rFonts w:ascii="Arial" w:hAnsi="Arial" w:cs="Arial"/>
        </w:rPr>
      </w:pPr>
      <w:r w:rsidRPr="00C43D0A">
        <w:rPr>
          <w:rFonts w:ascii="Arial" w:hAnsi="Arial" w:cs="Arial"/>
          <w:b/>
        </w:rPr>
        <w:t>1</w:t>
      </w:r>
      <w:r w:rsidR="00A13FE4">
        <w:rPr>
          <w:rFonts w:ascii="Arial" w:hAnsi="Arial" w:cs="Arial"/>
          <w:b/>
        </w:rPr>
        <w:t>8</w:t>
      </w:r>
      <w:r w:rsidRPr="00C43D0A">
        <w:rPr>
          <w:rFonts w:ascii="Arial" w:hAnsi="Arial" w:cs="Arial"/>
          <w:b/>
        </w:rPr>
        <w:t>.</w:t>
      </w:r>
      <w:r>
        <w:rPr>
          <w:rFonts w:ascii="Arial" w:hAnsi="Arial" w:cs="Arial"/>
        </w:rPr>
        <w:t xml:space="preserve"> V § 16 odst. 1 se písmeno c) zrušuje. </w:t>
      </w:r>
    </w:p>
    <w:p w14:paraId="1DA37D4D" w14:textId="240AC253" w:rsidR="008D147D" w:rsidRDefault="008D147D" w:rsidP="00110C8A">
      <w:pPr>
        <w:widowControl w:val="0"/>
        <w:autoSpaceDE w:val="0"/>
        <w:autoSpaceDN w:val="0"/>
        <w:adjustRightInd w:val="0"/>
        <w:spacing w:after="0" w:line="240" w:lineRule="auto"/>
        <w:jc w:val="both"/>
        <w:rPr>
          <w:rFonts w:ascii="Arial" w:hAnsi="Arial" w:cs="Arial"/>
        </w:rPr>
      </w:pPr>
    </w:p>
    <w:p w14:paraId="4BCDAB57" w14:textId="52B87168" w:rsidR="008D147D" w:rsidRDefault="00000000" w:rsidP="00110C8A">
      <w:pPr>
        <w:widowControl w:val="0"/>
        <w:autoSpaceDE w:val="0"/>
        <w:autoSpaceDN w:val="0"/>
        <w:adjustRightInd w:val="0"/>
        <w:spacing w:after="0" w:line="240" w:lineRule="auto"/>
        <w:jc w:val="both"/>
        <w:rPr>
          <w:rFonts w:ascii="Arial" w:hAnsi="Arial" w:cs="Arial"/>
        </w:rPr>
      </w:pPr>
      <w:r>
        <w:rPr>
          <w:rFonts w:ascii="Arial" w:hAnsi="Arial" w:cs="Arial"/>
        </w:rPr>
        <w:t xml:space="preserve">Dosavadní písmena d) až g) se označují jako písmena c) až f). </w:t>
      </w:r>
    </w:p>
    <w:p w14:paraId="08E3791A" w14:textId="19A99784" w:rsidR="003326A9" w:rsidRDefault="003326A9" w:rsidP="00110C8A">
      <w:pPr>
        <w:widowControl w:val="0"/>
        <w:autoSpaceDE w:val="0"/>
        <w:autoSpaceDN w:val="0"/>
        <w:adjustRightInd w:val="0"/>
        <w:spacing w:after="0" w:line="240" w:lineRule="auto"/>
        <w:jc w:val="both"/>
        <w:rPr>
          <w:rFonts w:ascii="Arial" w:hAnsi="Arial" w:cs="Arial"/>
        </w:rPr>
      </w:pPr>
    </w:p>
    <w:p w14:paraId="1A2657DB" w14:textId="18A7C2CC" w:rsidR="003326A9" w:rsidRPr="003326A9" w:rsidRDefault="00000000" w:rsidP="00110C8A">
      <w:pPr>
        <w:widowControl w:val="0"/>
        <w:autoSpaceDE w:val="0"/>
        <w:autoSpaceDN w:val="0"/>
        <w:adjustRightInd w:val="0"/>
        <w:spacing w:after="0" w:line="240" w:lineRule="auto"/>
        <w:jc w:val="both"/>
        <w:rPr>
          <w:rFonts w:ascii="Arial" w:hAnsi="Arial" w:cs="Arial"/>
        </w:rPr>
      </w:pPr>
      <w:r>
        <w:rPr>
          <w:rFonts w:ascii="Arial" w:hAnsi="Arial" w:cs="Arial"/>
          <w:b/>
        </w:rPr>
        <w:t>19</w:t>
      </w:r>
      <w:r w:rsidR="00EA607D" w:rsidRPr="003326A9">
        <w:rPr>
          <w:rFonts w:ascii="Arial" w:hAnsi="Arial" w:cs="Arial"/>
          <w:b/>
        </w:rPr>
        <w:t xml:space="preserve">. </w:t>
      </w:r>
      <w:r w:rsidR="00EA607D">
        <w:rPr>
          <w:rFonts w:ascii="Arial" w:hAnsi="Arial" w:cs="Arial"/>
        </w:rPr>
        <w:t xml:space="preserve">V </w:t>
      </w:r>
      <w:r w:rsidR="00EA607D" w:rsidRPr="003326A9">
        <w:rPr>
          <w:rFonts w:ascii="Arial" w:hAnsi="Arial" w:cs="Arial"/>
        </w:rPr>
        <w:t>§ 16 odst. 2 písmeno d) se slova „, správ národních parků a Agentury ochrany přírody a krajiny“ zrušují.</w:t>
      </w:r>
    </w:p>
    <w:p w14:paraId="5CFCBE65" w14:textId="67212392" w:rsidR="00F021ED" w:rsidRDefault="00F021ED" w:rsidP="00110C8A">
      <w:pPr>
        <w:widowControl w:val="0"/>
        <w:autoSpaceDE w:val="0"/>
        <w:autoSpaceDN w:val="0"/>
        <w:adjustRightInd w:val="0"/>
        <w:spacing w:after="0" w:line="240" w:lineRule="auto"/>
        <w:jc w:val="both"/>
        <w:rPr>
          <w:rFonts w:ascii="Arial" w:hAnsi="Arial" w:cs="Arial"/>
        </w:rPr>
      </w:pPr>
    </w:p>
    <w:p w14:paraId="7D5E940B" w14:textId="58FC7B52" w:rsidR="00F021ED" w:rsidRDefault="00000000" w:rsidP="00110C8A">
      <w:pPr>
        <w:widowControl w:val="0"/>
        <w:autoSpaceDE w:val="0"/>
        <w:autoSpaceDN w:val="0"/>
        <w:adjustRightInd w:val="0"/>
        <w:spacing w:after="0" w:line="240" w:lineRule="auto"/>
        <w:jc w:val="both"/>
        <w:rPr>
          <w:rFonts w:ascii="Arial" w:hAnsi="Arial" w:cs="Arial"/>
        </w:rPr>
      </w:pPr>
      <w:r>
        <w:rPr>
          <w:rFonts w:ascii="Arial" w:hAnsi="Arial" w:cs="Arial"/>
          <w:b/>
        </w:rPr>
        <w:t>2</w:t>
      </w:r>
      <w:r w:rsidR="00A13FE4">
        <w:rPr>
          <w:rFonts w:ascii="Arial" w:hAnsi="Arial" w:cs="Arial"/>
          <w:b/>
        </w:rPr>
        <w:t>0</w:t>
      </w:r>
      <w:r w:rsidR="004913C2" w:rsidRPr="00C43D0A">
        <w:rPr>
          <w:rFonts w:ascii="Arial" w:hAnsi="Arial" w:cs="Arial"/>
          <w:b/>
        </w:rPr>
        <w:t>.</w:t>
      </w:r>
      <w:r w:rsidR="004913C2">
        <w:rPr>
          <w:rFonts w:ascii="Arial" w:hAnsi="Arial" w:cs="Arial"/>
        </w:rPr>
        <w:t xml:space="preserve"> </w:t>
      </w:r>
      <w:r w:rsidR="000368A3">
        <w:rPr>
          <w:rFonts w:ascii="Arial" w:hAnsi="Arial" w:cs="Arial"/>
        </w:rPr>
        <w:t>V § 16 se odstavec 4 zrušuje.</w:t>
      </w:r>
    </w:p>
    <w:p w14:paraId="7546A1D9" w14:textId="31BC08A1" w:rsidR="000368A3" w:rsidRDefault="000368A3" w:rsidP="00110C8A">
      <w:pPr>
        <w:widowControl w:val="0"/>
        <w:autoSpaceDE w:val="0"/>
        <w:autoSpaceDN w:val="0"/>
        <w:adjustRightInd w:val="0"/>
        <w:spacing w:after="0" w:line="240" w:lineRule="auto"/>
        <w:jc w:val="both"/>
        <w:rPr>
          <w:rFonts w:ascii="Arial" w:hAnsi="Arial" w:cs="Arial"/>
        </w:rPr>
      </w:pPr>
    </w:p>
    <w:p w14:paraId="15A3D9A3" w14:textId="064877E6" w:rsidR="000368A3" w:rsidRDefault="00000000" w:rsidP="00110C8A">
      <w:pPr>
        <w:widowControl w:val="0"/>
        <w:autoSpaceDE w:val="0"/>
        <w:autoSpaceDN w:val="0"/>
        <w:adjustRightInd w:val="0"/>
        <w:spacing w:after="0" w:line="240" w:lineRule="auto"/>
        <w:jc w:val="both"/>
        <w:rPr>
          <w:rFonts w:ascii="Arial" w:hAnsi="Arial" w:cs="Arial"/>
        </w:rPr>
      </w:pPr>
      <w:r>
        <w:rPr>
          <w:rFonts w:ascii="Arial" w:hAnsi="Arial" w:cs="Arial"/>
        </w:rPr>
        <w:t>Dosavadní odstavc</w:t>
      </w:r>
      <w:r w:rsidR="0055318E">
        <w:rPr>
          <w:rFonts w:ascii="Arial" w:hAnsi="Arial" w:cs="Arial"/>
        </w:rPr>
        <w:t>e</w:t>
      </w:r>
      <w:r>
        <w:rPr>
          <w:rFonts w:ascii="Arial" w:hAnsi="Arial" w:cs="Arial"/>
        </w:rPr>
        <w:t xml:space="preserve"> 5 </w:t>
      </w:r>
      <w:r w:rsidR="0055318E">
        <w:rPr>
          <w:rFonts w:ascii="Arial" w:hAnsi="Arial" w:cs="Arial"/>
        </w:rPr>
        <w:t xml:space="preserve">až 8 </w:t>
      </w:r>
      <w:r>
        <w:rPr>
          <w:rFonts w:ascii="Arial" w:hAnsi="Arial" w:cs="Arial"/>
        </w:rPr>
        <w:t>se označuj</w:t>
      </w:r>
      <w:r w:rsidR="0055318E">
        <w:rPr>
          <w:rFonts w:ascii="Arial" w:hAnsi="Arial" w:cs="Arial"/>
        </w:rPr>
        <w:t>í</w:t>
      </w:r>
      <w:r>
        <w:rPr>
          <w:rFonts w:ascii="Arial" w:hAnsi="Arial" w:cs="Arial"/>
        </w:rPr>
        <w:t xml:space="preserve"> jako odstavc</w:t>
      </w:r>
      <w:r w:rsidR="0055318E">
        <w:rPr>
          <w:rFonts w:ascii="Arial" w:hAnsi="Arial" w:cs="Arial"/>
        </w:rPr>
        <w:t>e</w:t>
      </w:r>
      <w:r>
        <w:rPr>
          <w:rFonts w:ascii="Arial" w:hAnsi="Arial" w:cs="Arial"/>
        </w:rPr>
        <w:t xml:space="preserve"> 4</w:t>
      </w:r>
      <w:r w:rsidR="0055318E">
        <w:rPr>
          <w:rFonts w:ascii="Arial" w:hAnsi="Arial" w:cs="Arial"/>
        </w:rPr>
        <w:t xml:space="preserve"> až 7. </w:t>
      </w:r>
    </w:p>
    <w:p w14:paraId="616CE514" w14:textId="299D0EFA" w:rsidR="000368A3" w:rsidRDefault="000368A3" w:rsidP="00110C8A">
      <w:pPr>
        <w:widowControl w:val="0"/>
        <w:autoSpaceDE w:val="0"/>
        <w:autoSpaceDN w:val="0"/>
        <w:adjustRightInd w:val="0"/>
        <w:spacing w:after="0" w:line="240" w:lineRule="auto"/>
        <w:jc w:val="both"/>
        <w:rPr>
          <w:rFonts w:ascii="Arial" w:hAnsi="Arial" w:cs="Arial"/>
        </w:rPr>
      </w:pPr>
    </w:p>
    <w:p w14:paraId="4C54D451" w14:textId="3902B678" w:rsidR="002230B5" w:rsidRPr="002230B5" w:rsidRDefault="00000000" w:rsidP="00110C8A">
      <w:pPr>
        <w:widowControl w:val="0"/>
        <w:autoSpaceDE w:val="0"/>
        <w:autoSpaceDN w:val="0"/>
        <w:adjustRightInd w:val="0"/>
        <w:spacing w:after="0" w:line="240" w:lineRule="auto"/>
        <w:jc w:val="both"/>
        <w:rPr>
          <w:rFonts w:ascii="Arial" w:hAnsi="Arial" w:cs="Arial"/>
        </w:rPr>
      </w:pPr>
      <w:r w:rsidRPr="00C43D0A">
        <w:rPr>
          <w:rFonts w:ascii="Arial" w:hAnsi="Arial" w:cs="Arial"/>
          <w:b/>
        </w:rPr>
        <w:t>2</w:t>
      </w:r>
      <w:r w:rsidR="00A13FE4">
        <w:rPr>
          <w:rFonts w:ascii="Arial" w:hAnsi="Arial" w:cs="Arial"/>
          <w:b/>
        </w:rPr>
        <w:t>1</w:t>
      </w:r>
      <w:r w:rsidRPr="00C43D0A">
        <w:rPr>
          <w:rFonts w:ascii="Arial" w:hAnsi="Arial" w:cs="Arial"/>
          <w:b/>
        </w:rPr>
        <w:t>.</w:t>
      </w:r>
      <w:r>
        <w:rPr>
          <w:rFonts w:ascii="Arial" w:hAnsi="Arial" w:cs="Arial"/>
        </w:rPr>
        <w:t xml:space="preserve"> </w:t>
      </w:r>
      <w:r w:rsidRPr="002230B5">
        <w:rPr>
          <w:rFonts w:ascii="Arial" w:hAnsi="Arial" w:cs="Arial"/>
        </w:rPr>
        <w:t xml:space="preserve">V § 16 odst. 6 se slova „, správy národního parku, Agentury ochrany přírody a krajiny“ </w:t>
      </w:r>
      <w:r w:rsidRPr="002230B5">
        <w:rPr>
          <w:rFonts w:ascii="Arial" w:hAnsi="Arial" w:cs="Arial"/>
        </w:rPr>
        <w:lastRenderedPageBreak/>
        <w:t>zrušují.</w:t>
      </w:r>
    </w:p>
    <w:p w14:paraId="6552CE4D" w14:textId="77777777" w:rsidR="002230B5" w:rsidRDefault="002230B5" w:rsidP="00110C8A">
      <w:pPr>
        <w:widowControl w:val="0"/>
        <w:autoSpaceDE w:val="0"/>
        <w:autoSpaceDN w:val="0"/>
        <w:adjustRightInd w:val="0"/>
        <w:spacing w:after="0" w:line="240" w:lineRule="auto"/>
        <w:jc w:val="both"/>
        <w:rPr>
          <w:rFonts w:ascii="Arial" w:hAnsi="Arial" w:cs="Arial"/>
        </w:rPr>
      </w:pPr>
    </w:p>
    <w:p w14:paraId="09545714" w14:textId="17EEE9AB" w:rsidR="000368A3" w:rsidRDefault="00000000" w:rsidP="00110C8A">
      <w:pPr>
        <w:widowControl w:val="0"/>
        <w:autoSpaceDE w:val="0"/>
        <w:autoSpaceDN w:val="0"/>
        <w:adjustRightInd w:val="0"/>
        <w:spacing w:after="0" w:line="240" w:lineRule="auto"/>
        <w:jc w:val="both"/>
        <w:rPr>
          <w:rFonts w:ascii="Arial" w:hAnsi="Arial" w:cs="Arial"/>
        </w:rPr>
      </w:pPr>
      <w:r w:rsidRPr="002230B5">
        <w:rPr>
          <w:rFonts w:ascii="Arial" w:hAnsi="Arial" w:cs="Arial"/>
          <w:b/>
        </w:rPr>
        <w:t>2</w:t>
      </w:r>
      <w:r w:rsidR="00A13FE4">
        <w:rPr>
          <w:rFonts w:ascii="Arial" w:hAnsi="Arial" w:cs="Arial"/>
          <w:b/>
        </w:rPr>
        <w:t>2</w:t>
      </w:r>
      <w:r w:rsidRPr="002230B5">
        <w:rPr>
          <w:rFonts w:ascii="Arial" w:hAnsi="Arial" w:cs="Arial"/>
          <w:b/>
        </w:rPr>
        <w:t>.</w:t>
      </w:r>
      <w:r>
        <w:rPr>
          <w:rFonts w:ascii="Arial" w:hAnsi="Arial" w:cs="Arial"/>
        </w:rPr>
        <w:t xml:space="preserve"> </w:t>
      </w:r>
      <w:r w:rsidR="000667DC">
        <w:rPr>
          <w:rFonts w:ascii="Arial" w:hAnsi="Arial" w:cs="Arial"/>
        </w:rPr>
        <w:t xml:space="preserve">V § 17 se odstavec 2 zrušuje. </w:t>
      </w:r>
    </w:p>
    <w:p w14:paraId="0C6D7B58" w14:textId="5F21A5C6" w:rsidR="000667DC" w:rsidRDefault="000667DC" w:rsidP="00110C8A">
      <w:pPr>
        <w:widowControl w:val="0"/>
        <w:autoSpaceDE w:val="0"/>
        <w:autoSpaceDN w:val="0"/>
        <w:adjustRightInd w:val="0"/>
        <w:spacing w:after="0" w:line="240" w:lineRule="auto"/>
        <w:jc w:val="both"/>
        <w:rPr>
          <w:rFonts w:ascii="Arial" w:hAnsi="Arial" w:cs="Arial"/>
        </w:rPr>
      </w:pPr>
    </w:p>
    <w:p w14:paraId="28E18FB9" w14:textId="5F78B6FA" w:rsidR="000667DC" w:rsidRDefault="00000000" w:rsidP="00110C8A">
      <w:pPr>
        <w:widowControl w:val="0"/>
        <w:autoSpaceDE w:val="0"/>
        <w:autoSpaceDN w:val="0"/>
        <w:adjustRightInd w:val="0"/>
        <w:spacing w:after="0" w:line="240" w:lineRule="auto"/>
        <w:jc w:val="both"/>
        <w:rPr>
          <w:rFonts w:ascii="Arial" w:hAnsi="Arial" w:cs="Arial"/>
        </w:rPr>
      </w:pPr>
      <w:r>
        <w:rPr>
          <w:rFonts w:ascii="Arial" w:hAnsi="Arial" w:cs="Arial"/>
        </w:rPr>
        <w:t>Dosavadní odstavce 3 až 6 se označují jako odstavce 2 až 5.</w:t>
      </w:r>
    </w:p>
    <w:p w14:paraId="35106BAA" w14:textId="51FF203D" w:rsidR="000667DC" w:rsidRDefault="000667DC" w:rsidP="00110C8A">
      <w:pPr>
        <w:widowControl w:val="0"/>
        <w:autoSpaceDE w:val="0"/>
        <w:autoSpaceDN w:val="0"/>
        <w:adjustRightInd w:val="0"/>
        <w:spacing w:after="0" w:line="240" w:lineRule="auto"/>
        <w:jc w:val="both"/>
        <w:rPr>
          <w:rFonts w:ascii="Arial" w:hAnsi="Arial" w:cs="Arial"/>
        </w:rPr>
      </w:pPr>
    </w:p>
    <w:p w14:paraId="4384A8F0" w14:textId="2F65AFF1" w:rsidR="000667DC" w:rsidRPr="000667DC" w:rsidRDefault="00000000" w:rsidP="00110C8A">
      <w:pPr>
        <w:widowControl w:val="0"/>
        <w:autoSpaceDE w:val="0"/>
        <w:autoSpaceDN w:val="0"/>
        <w:adjustRightInd w:val="0"/>
        <w:spacing w:after="0" w:line="240" w:lineRule="auto"/>
        <w:jc w:val="both"/>
        <w:rPr>
          <w:rFonts w:ascii="Arial" w:hAnsi="Arial" w:cs="Arial"/>
        </w:rPr>
      </w:pPr>
      <w:r w:rsidRPr="00C43D0A">
        <w:rPr>
          <w:rFonts w:ascii="Arial" w:hAnsi="Arial" w:cs="Arial"/>
          <w:b/>
        </w:rPr>
        <w:t>2</w:t>
      </w:r>
      <w:r w:rsidR="00A13FE4">
        <w:rPr>
          <w:rFonts w:ascii="Arial" w:hAnsi="Arial" w:cs="Arial"/>
          <w:b/>
        </w:rPr>
        <w:t>3</w:t>
      </w:r>
      <w:r w:rsidRPr="00C43D0A">
        <w:rPr>
          <w:rFonts w:ascii="Arial" w:hAnsi="Arial" w:cs="Arial"/>
          <w:b/>
        </w:rPr>
        <w:t>.</w:t>
      </w:r>
      <w:r w:rsidRPr="000667DC">
        <w:rPr>
          <w:rFonts w:ascii="Arial" w:hAnsi="Arial" w:cs="Arial"/>
        </w:rPr>
        <w:t xml:space="preserve"> V § 17 odst. 2 se slovo „na“ nahrazuje slovy „hrozící či způsobené v“.</w:t>
      </w:r>
    </w:p>
    <w:p w14:paraId="5FB3E2FA" w14:textId="13176FFC" w:rsidR="0038296D" w:rsidRDefault="0038296D" w:rsidP="0038296D">
      <w:pPr>
        <w:widowControl w:val="0"/>
        <w:autoSpaceDE w:val="0"/>
        <w:autoSpaceDN w:val="0"/>
        <w:adjustRightInd w:val="0"/>
        <w:spacing w:after="0" w:line="240" w:lineRule="auto"/>
        <w:jc w:val="both"/>
        <w:rPr>
          <w:rFonts w:ascii="Arial" w:hAnsi="Arial" w:cs="Arial"/>
          <w:b/>
        </w:rPr>
      </w:pPr>
    </w:p>
    <w:p w14:paraId="052FC95A" w14:textId="16C1DC3B" w:rsidR="0038296D" w:rsidRPr="005E1F96" w:rsidRDefault="00000000" w:rsidP="0038296D">
      <w:pPr>
        <w:widowControl w:val="0"/>
        <w:autoSpaceDE w:val="0"/>
        <w:autoSpaceDN w:val="0"/>
        <w:adjustRightInd w:val="0"/>
        <w:spacing w:after="0" w:line="240" w:lineRule="auto"/>
        <w:jc w:val="both"/>
        <w:rPr>
          <w:rFonts w:ascii="Arial" w:hAnsi="Arial" w:cs="Arial"/>
        </w:rPr>
      </w:pPr>
      <w:r w:rsidRPr="00C43D0A">
        <w:rPr>
          <w:rFonts w:ascii="Arial" w:hAnsi="Arial" w:cs="Arial"/>
          <w:b/>
        </w:rPr>
        <w:t>2</w:t>
      </w:r>
      <w:r w:rsidR="00A13FE4">
        <w:rPr>
          <w:rFonts w:ascii="Arial" w:hAnsi="Arial" w:cs="Arial"/>
          <w:b/>
        </w:rPr>
        <w:t>4</w:t>
      </w:r>
      <w:r w:rsidRPr="00C43D0A">
        <w:rPr>
          <w:rFonts w:ascii="Arial" w:hAnsi="Arial" w:cs="Arial"/>
          <w:b/>
        </w:rPr>
        <w:t>.</w:t>
      </w:r>
      <w:r w:rsidRPr="005E1F96">
        <w:rPr>
          <w:rFonts w:ascii="Arial" w:hAnsi="Arial" w:cs="Arial"/>
        </w:rPr>
        <w:t xml:space="preserve"> V § 17 se doplňuje nový odstavec 6, který </w:t>
      </w:r>
      <w:r w:rsidR="00262094">
        <w:rPr>
          <w:rFonts w:ascii="Arial" w:hAnsi="Arial" w:cs="Arial"/>
        </w:rPr>
        <w:t>včetně poznámky č. 5</w:t>
      </w:r>
      <w:r w:rsidR="00BB187D">
        <w:rPr>
          <w:rFonts w:ascii="Arial" w:hAnsi="Arial" w:cs="Arial"/>
        </w:rPr>
        <w:t>7</w:t>
      </w:r>
      <w:r w:rsidR="00262094">
        <w:rPr>
          <w:rFonts w:ascii="Arial" w:hAnsi="Arial" w:cs="Arial"/>
        </w:rPr>
        <w:t xml:space="preserve"> </w:t>
      </w:r>
      <w:r w:rsidRPr="005E1F96">
        <w:rPr>
          <w:rFonts w:ascii="Arial" w:hAnsi="Arial" w:cs="Arial"/>
        </w:rPr>
        <w:t>zní:</w:t>
      </w:r>
    </w:p>
    <w:p w14:paraId="15158ED2" w14:textId="7714BF5D" w:rsidR="005E1F96" w:rsidRPr="005E1F96" w:rsidRDefault="005E1F96" w:rsidP="0038296D">
      <w:pPr>
        <w:widowControl w:val="0"/>
        <w:autoSpaceDE w:val="0"/>
        <w:autoSpaceDN w:val="0"/>
        <w:adjustRightInd w:val="0"/>
        <w:spacing w:after="0" w:line="240" w:lineRule="auto"/>
        <w:jc w:val="both"/>
        <w:rPr>
          <w:rFonts w:ascii="Arial" w:hAnsi="Arial" w:cs="Arial"/>
        </w:rPr>
      </w:pPr>
    </w:p>
    <w:p w14:paraId="68FBDC55" w14:textId="103846AB" w:rsidR="005E1F96" w:rsidRDefault="00000000" w:rsidP="005E1F96">
      <w:pPr>
        <w:widowControl w:val="0"/>
        <w:autoSpaceDE w:val="0"/>
        <w:autoSpaceDN w:val="0"/>
        <w:adjustRightInd w:val="0"/>
        <w:spacing w:after="0" w:line="240" w:lineRule="auto"/>
        <w:jc w:val="both"/>
        <w:rPr>
          <w:rFonts w:ascii="Arial" w:hAnsi="Arial" w:cs="Arial"/>
        </w:rPr>
      </w:pPr>
      <w:r w:rsidRPr="005E1F96">
        <w:rPr>
          <w:rFonts w:ascii="Arial" w:hAnsi="Arial" w:cs="Arial"/>
        </w:rPr>
        <w:t xml:space="preserve">„(6) Agentura ochrany přírody </w:t>
      </w:r>
      <w:r w:rsidR="00B71503">
        <w:rPr>
          <w:rFonts w:ascii="Arial" w:hAnsi="Arial" w:cs="Arial"/>
        </w:rPr>
        <w:t xml:space="preserve">a </w:t>
      </w:r>
      <w:r w:rsidRPr="005E1F96">
        <w:rPr>
          <w:rFonts w:ascii="Arial" w:hAnsi="Arial" w:cs="Arial"/>
        </w:rPr>
        <w:t>krajiny na celém území České republiky, mimo území národních parků a jejich ochranných pásem a mimo území Chráněné krajinné oblasti Šumava a Chráněné krajinné oblasti Labské pískovce, a správy národních parků v obvodu své územní působnosti podle zákona o ochraně přírody a krajin</w:t>
      </w:r>
      <w:r w:rsidR="00662976">
        <w:rPr>
          <w:rFonts w:ascii="Arial" w:hAnsi="Arial" w:cs="Arial"/>
        </w:rPr>
        <w:t>y</w:t>
      </w:r>
      <w:r w:rsidR="00BB187D">
        <w:rPr>
          <w:rStyle w:val="Znakapoznpodarou"/>
          <w:rFonts w:ascii="Arial" w:hAnsi="Arial"/>
        </w:rPr>
        <w:t>5</w:t>
      </w:r>
      <w:r w:rsidR="00BB187D">
        <w:rPr>
          <w:rFonts w:ascii="Arial" w:hAnsi="Arial"/>
          <w:vertAlign w:val="superscript"/>
        </w:rPr>
        <w:t>7</w:t>
      </w:r>
      <w:r w:rsidRPr="005E1F96">
        <w:rPr>
          <w:rStyle w:val="Znakapoznpodarou"/>
          <w:rFonts w:ascii="Arial" w:hAnsi="Arial"/>
        </w:rPr>
        <w:t>)</w:t>
      </w:r>
      <w:r w:rsidRPr="005E1F96">
        <w:rPr>
          <w:rFonts w:ascii="Arial" w:hAnsi="Arial" w:cs="Arial"/>
        </w:rPr>
        <w:t xml:space="preserve"> vydáv</w:t>
      </w:r>
      <w:r w:rsidR="00662976">
        <w:rPr>
          <w:rFonts w:ascii="Arial" w:hAnsi="Arial" w:cs="Arial"/>
        </w:rPr>
        <w:t xml:space="preserve">ají                                                                                                                                                                                                                                                                                                                                                                                                                                                                                                                                                                                                                                                                                                                                                                                                                                                                                                                                                                                                                                                                                                                                                                                                                                                                                                                                                                                                                                                                                   </w:t>
      </w:r>
      <w:r w:rsidRPr="005E1F96">
        <w:rPr>
          <w:rFonts w:ascii="Arial" w:hAnsi="Arial" w:cs="Arial"/>
        </w:rPr>
        <w:t xml:space="preserve"> na základě požadavku příslušného orgánu závazné stanovisko podle § 10 odst. 1. Závazné stanovisko bude vydáno do 90 dnů ode dne, kdy bylo </w:t>
      </w:r>
      <w:r w:rsidR="00662976">
        <w:rPr>
          <w:rFonts w:ascii="Arial" w:hAnsi="Arial" w:cs="Arial"/>
        </w:rPr>
        <w:t xml:space="preserve">o </w:t>
      </w:r>
      <w:r w:rsidRPr="005E1F96">
        <w:rPr>
          <w:rFonts w:ascii="Arial" w:hAnsi="Arial" w:cs="Arial"/>
        </w:rPr>
        <w:t>vydání závazného stanoviska požádáno.</w:t>
      </w:r>
    </w:p>
    <w:p w14:paraId="71FE5203" w14:textId="40916EB7" w:rsidR="005E1F96" w:rsidRPr="00394141" w:rsidRDefault="00000000" w:rsidP="0038296D">
      <w:pPr>
        <w:widowControl w:val="0"/>
        <w:autoSpaceDE w:val="0"/>
        <w:autoSpaceDN w:val="0"/>
        <w:adjustRightInd w:val="0"/>
        <w:spacing w:after="0" w:line="240" w:lineRule="auto"/>
        <w:jc w:val="both"/>
        <w:rPr>
          <w:rFonts w:ascii="Arial" w:hAnsi="Arial" w:cs="Arial"/>
        </w:rPr>
      </w:pPr>
      <w:r>
        <w:rPr>
          <w:rFonts w:ascii="Arial" w:hAnsi="Arial" w:cs="Arial"/>
        </w:rPr>
        <w:pict w14:anchorId="27382D99">
          <v:rect id="_x0000_i1026" style="width:0;height:1.5pt" o:hralign="center" o:hrstd="t" o:hr="t" fillcolor="#a0a0a0" stroked="f"/>
        </w:pict>
      </w:r>
    </w:p>
    <w:p w14:paraId="475C7215" w14:textId="550F64E3" w:rsidR="00394141" w:rsidRDefault="00000000" w:rsidP="00394141">
      <w:pPr>
        <w:pStyle w:val="Textpoznpodarou"/>
        <w:spacing w:after="0"/>
        <w:rPr>
          <w:rFonts w:ascii="Arial" w:hAnsi="Arial" w:cs="Arial"/>
          <w:sz w:val="22"/>
          <w:szCs w:val="22"/>
        </w:rPr>
      </w:pPr>
      <w:r w:rsidRPr="00394141">
        <w:rPr>
          <w:rStyle w:val="Znakapoznpodarou"/>
          <w:rFonts w:ascii="Arial" w:hAnsi="Arial" w:cs="Arial"/>
          <w:sz w:val="22"/>
          <w:szCs w:val="22"/>
        </w:rPr>
        <w:t>5</w:t>
      </w:r>
      <w:r w:rsidR="00BB187D">
        <w:rPr>
          <w:rStyle w:val="Znakapoznpodarou"/>
          <w:rFonts w:ascii="Arial" w:hAnsi="Arial" w:cs="Arial"/>
          <w:sz w:val="22"/>
          <w:szCs w:val="22"/>
        </w:rPr>
        <w:t>7</w:t>
      </w:r>
      <w:r w:rsidRPr="00394141">
        <w:rPr>
          <w:rStyle w:val="Znakapoznpodarou"/>
          <w:rFonts w:ascii="Arial" w:hAnsi="Arial" w:cs="Arial"/>
          <w:sz w:val="22"/>
          <w:szCs w:val="22"/>
        </w:rPr>
        <w:t>)</w:t>
      </w:r>
      <w:r w:rsidRPr="00394141">
        <w:rPr>
          <w:rFonts w:ascii="Arial" w:hAnsi="Arial" w:cs="Arial"/>
          <w:sz w:val="22"/>
          <w:szCs w:val="22"/>
        </w:rPr>
        <w:t xml:space="preserve"> § 78 odst. 2 zákona č. 114/1992 Sb., o ochraně přírody a krajiny.</w:t>
      </w:r>
      <w:r w:rsidR="00BB187D">
        <w:rPr>
          <w:rFonts w:ascii="Arial" w:hAnsi="Arial" w:cs="Arial"/>
          <w:sz w:val="22"/>
          <w:szCs w:val="22"/>
        </w:rPr>
        <w:t>“.</w:t>
      </w:r>
    </w:p>
    <w:p w14:paraId="7D30687F" w14:textId="77777777" w:rsidR="00C65790" w:rsidRDefault="00C65790" w:rsidP="00394141">
      <w:pPr>
        <w:pStyle w:val="Textpoznpodarou"/>
        <w:spacing w:after="0"/>
        <w:rPr>
          <w:rFonts w:ascii="Arial" w:hAnsi="Arial" w:cs="Arial"/>
          <w:sz w:val="22"/>
          <w:szCs w:val="22"/>
        </w:rPr>
      </w:pPr>
    </w:p>
    <w:p w14:paraId="4A9E4BB4" w14:textId="4A4DEA35" w:rsidR="00C65790" w:rsidRDefault="00000000" w:rsidP="00394141">
      <w:pPr>
        <w:pStyle w:val="Textpoznpodarou"/>
        <w:spacing w:after="0"/>
        <w:rPr>
          <w:rFonts w:ascii="Arial" w:hAnsi="Arial" w:cs="Arial"/>
          <w:sz w:val="22"/>
          <w:szCs w:val="22"/>
        </w:rPr>
      </w:pPr>
      <w:r w:rsidRPr="00C43D0A">
        <w:rPr>
          <w:rFonts w:ascii="Arial" w:hAnsi="Arial" w:cs="Arial"/>
          <w:b/>
          <w:sz w:val="22"/>
          <w:szCs w:val="22"/>
        </w:rPr>
        <w:t>2</w:t>
      </w:r>
      <w:r w:rsidR="00A13FE4">
        <w:rPr>
          <w:rFonts w:ascii="Arial" w:hAnsi="Arial" w:cs="Arial"/>
          <w:b/>
          <w:sz w:val="22"/>
          <w:szCs w:val="22"/>
        </w:rPr>
        <w:t>5</w:t>
      </w:r>
      <w:r w:rsidRPr="00C43D0A">
        <w:rPr>
          <w:rFonts w:ascii="Arial" w:hAnsi="Arial" w:cs="Arial"/>
          <w:b/>
          <w:sz w:val="22"/>
          <w:szCs w:val="22"/>
        </w:rPr>
        <w:t>.</w:t>
      </w:r>
      <w:r>
        <w:rPr>
          <w:rFonts w:ascii="Arial" w:hAnsi="Arial" w:cs="Arial"/>
          <w:sz w:val="22"/>
          <w:szCs w:val="22"/>
        </w:rPr>
        <w:t xml:space="preserve"> V § 19 </w:t>
      </w:r>
      <w:r w:rsidR="00623466">
        <w:rPr>
          <w:rFonts w:ascii="Arial" w:hAnsi="Arial" w:cs="Arial"/>
          <w:sz w:val="22"/>
          <w:szCs w:val="22"/>
        </w:rPr>
        <w:t xml:space="preserve">odst. 1 </w:t>
      </w:r>
      <w:r>
        <w:rPr>
          <w:rFonts w:ascii="Arial" w:hAnsi="Arial" w:cs="Arial"/>
          <w:sz w:val="22"/>
          <w:szCs w:val="22"/>
        </w:rPr>
        <w:t xml:space="preserve">se </w:t>
      </w:r>
      <w:r w:rsidR="00623466">
        <w:rPr>
          <w:rFonts w:ascii="Arial" w:hAnsi="Arial" w:cs="Arial"/>
          <w:sz w:val="22"/>
          <w:szCs w:val="22"/>
        </w:rPr>
        <w:t xml:space="preserve">za písmeno d) </w:t>
      </w:r>
      <w:r>
        <w:rPr>
          <w:rFonts w:ascii="Arial" w:hAnsi="Arial" w:cs="Arial"/>
          <w:sz w:val="22"/>
          <w:szCs w:val="22"/>
        </w:rPr>
        <w:t>vkládají nová písmena e) a f), která znějí:</w:t>
      </w:r>
    </w:p>
    <w:p w14:paraId="078E39E9" w14:textId="765054D7" w:rsidR="00C65790" w:rsidRDefault="00C65790" w:rsidP="00394141">
      <w:pPr>
        <w:pStyle w:val="Textpoznpodarou"/>
        <w:spacing w:after="0"/>
        <w:rPr>
          <w:rFonts w:ascii="Arial" w:hAnsi="Arial" w:cs="Arial"/>
          <w:sz w:val="22"/>
          <w:szCs w:val="22"/>
        </w:rPr>
      </w:pPr>
    </w:p>
    <w:p w14:paraId="48C4780D" w14:textId="77777777" w:rsidR="00C65790" w:rsidRPr="00C65790" w:rsidRDefault="00000000" w:rsidP="00C65790">
      <w:pPr>
        <w:widowControl w:val="0"/>
        <w:autoSpaceDE w:val="0"/>
        <w:autoSpaceDN w:val="0"/>
        <w:adjustRightInd w:val="0"/>
        <w:spacing w:after="0" w:line="240" w:lineRule="auto"/>
        <w:jc w:val="both"/>
        <w:rPr>
          <w:rFonts w:ascii="Arial" w:hAnsi="Arial" w:cs="Arial"/>
        </w:rPr>
      </w:pPr>
      <w:r w:rsidRPr="00C65790">
        <w:rPr>
          <w:rFonts w:ascii="Arial" w:hAnsi="Arial" w:cs="Arial"/>
        </w:rPr>
        <w:t>„e) neuvede pozemek nebo stavbu, kterou bylo nutno použít při plnění preventivního nebo nápravného opatření, do předchozího stavu podle § 9 odst. 3,</w:t>
      </w:r>
    </w:p>
    <w:p w14:paraId="343E6DB4" w14:textId="77777777" w:rsidR="00C65790" w:rsidRPr="00C65790" w:rsidRDefault="00C65790" w:rsidP="00C65790">
      <w:pPr>
        <w:widowControl w:val="0"/>
        <w:autoSpaceDE w:val="0"/>
        <w:autoSpaceDN w:val="0"/>
        <w:adjustRightInd w:val="0"/>
        <w:spacing w:after="0" w:line="240" w:lineRule="auto"/>
        <w:jc w:val="both"/>
        <w:rPr>
          <w:rFonts w:ascii="Arial" w:hAnsi="Arial" w:cs="Arial"/>
        </w:rPr>
      </w:pPr>
    </w:p>
    <w:p w14:paraId="02D3BAF7" w14:textId="1E536D27" w:rsidR="00C65790" w:rsidRPr="00C65790" w:rsidRDefault="00000000" w:rsidP="00C65790">
      <w:pPr>
        <w:pStyle w:val="Textpoznpodarou"/>
        <w:spacing w:after="0"/>
        <w:rPr>
          <w:rFonts w:ascii="Arial" w:hAnsi="Arial" w:cs="Arial"/>
          <w:sz w:val="22"/>
          <w:szCs w:val="22"/>
        </w:rPr>
      </w:pPr>
      <w:r w:rsidRPr="00C65790">
        <w:rPr>
          <w:rFonts w:ascii="Arial" w:hAnsi="Arial" w:cs="Arial"/>
          <w:sz w:val="22"/>
          <w:szCs w:val="22"/>
        </w:rPr>
        <w:t>f) nezpracuje hodnocení rizik provozní činnosti podle § 14 odst. 1 nebo hodnocení rizik nebo jeho aktualizaci nezašle ve stanovené lhůtě do databáze podle § 14 odst. 2,“.</w:t>
      </w:r>
    </w:p>
    <w:p w14:paraId="018F45EA" w14:textId="5DC2B031" w:rsidR="00C65790" w:rsidRDefault="00C65790" w:rsidP="00C65790">
      <w:pPr>
        <w:pStyle w:val="Textpoznpodarou"/>
        <w:spacing w:after="0"/>
        <w:rPr>
          <w:rFonts w:ascii="Arial" w:hAnsi="Arial" w:cs="Arial"/>
          <w:sz w:val="22"/>
          <w:szCs w:val="22"/>
        </w:rPr>
      </w:pPr>
    </w:p>
    <w:p w14:paraId="10EE3546" w14:textId="40C60D34" w:rsidR="00C65790" w:rsidRDefault="00000000" w:rsidP="00C65790">
      <w:pPr>
        <w:pStyle w:val="Textpoznpodarou"/>
        <w:spacing w:after="0"/>
        <w:rPr>
          <w:rFonts w:ascii="Arial" w:hAnsi="Arial" w:cs="Arial"/>
          <w:sz w:val="22"/>
          <w:szCs w:val="22"/>
        </w:rPr>
      </w:pPr>
      <w:r>
        <w:rPr>
          <w:rFonts w:ascii="Arial" w:hAnsi="Arial" w:cs="Arial"/>
          <w:sz w:val="22"/>
          <w:szCs w:val="22"/>
        </w:rPr>
        <w:t>Dosavadní písmeno e) se označuje jako písmeno g).</w:t>
      </w:r>
    </w:p>
    <w:p w14:paraId="08F54C6D" w14:textId="45819E7B" w:rsidR="00C65790" w:rsidRDefault="00C65790" w:rsidP="00C65790">
      <w:pPr>
        <w:pStyle w:val="Textpoznpodarou"/>
        <w:spacing w:after="0"/>
        <w:rPr>
          <w:rFonts w:ascii="Arial" w:hAnsi="Arial" w:cs="Arial"/>
          <w:sz w:val="22"/>
          <w:szCs w:val="22"/>
        </w:rPr>
      </w:pPr>
    </w:p>
    <w:p w14:paraId="18A9A6F5" w14:textId="7AD72194" w:rsidR="00C65790" w:rsidRDefault="00000000" w:rsidP="00C65790">
      <w:pPr>
        <w:pStyle w:val="Textpoznpodarou"/>
        <w:spacing w:after="0"/>
        <w:rPr>
          <w:rFonts w:ascii="Arial" w:hAnsi="Arial" w:cs="Arial"/>
          <w:sz w:val="22"/>
          <w:szCs w:val="22"/>
        </w:rPr>
      </w:pPr>
      <w:r w:rsidRPr="00C43D0A">
        <w:rPr>
          <w:rFonts w:ascii="Arial" w:hAnsi="Arial" w:cs="Arial"/>
          <w:b/>
          <w:sz w:val="22"/>
          <w:szCs w:val="22"/>
        </w:rPr>
        <w:t>2</w:t>
      </w:r>
      <w:r w:rsidR="00A13FE4">
        <w:rPr>
          <w:rFonts w:ascii="Arial" w:hAnsi="Arial" w:cs="Arial"/>
          <w:b/>
          <w:sz w:val="22"/>
          <w:szCs w:val="22"/>
        </w:rPr>
        <w:t>6</w:t>
      </w:r>
      <w:r w:rsidRPr="00C43D0A">
        <w:rPr>
          <w:rFonts w:ascii="Arial" w:hAnsi="Arial" w:cs="Arial"/>
          <w:b/>
          <w:sz w:val="22"/>
          <w:szCs w:val="22"/>
        </w:rPr>
        <w:t>.</w:t>
      </w:r>
      <w:r>
        <w:rPr>
          <w:rFonts w:ascii="Arial" w:hAnsi="Arial" w:cs="Arial"/>
          <w:sz w:val="22"/>
          <w:szCs w:val="22"/>
        </w:rPr>
        <w:t xml:space="preserve"> V § 19 odstavec 2 zní:</w:t>
      </w:r>
    </w:p>
    <w:p w14:paraId="2F3FBABA" w14:textId="77777777" w:rsidR="00C65790" w:rsidRPr="00C65790" w:rsidRDefault="00C65790" w:rsidP="00C65790">
      <w:pPr>
        <w:widowControl w:val="0"/>
        <w:autoSpaceDE w:val="0"/>
        <w:autoSpaceDN w:val="0"/>
        <w:adjustRightInd w:val="0"/>
        <w:spacing w:after="0" w:line="240" w:lineRule="auto"/>
        <w:jc w:val="both"/>
        <w:rPr>
          <w:rFonts w:ascii="Arial" w:eastAsiaTheme="minorEastAsia" w:hAnsi="Arial" w:cs="Arial"/>
          <w:lang w:eastAsia="cs-CZ"/>
        </w:rPr>
      </w:pPr>
    </w:p>
    <w:p w14:paraId="6B8E5CCB" w14:textId="1DD9AA3E" w:rsidR="00C65790" w:rsidRDefault="00000000" w:rsidP="00C65790">
      <w:pPr>
        <w:widowControl w:val="0"/>
        <w:autoSpaceDE w:val="0"/>
        <w:autoSpaceDN w:val="0"/>
        <w:adjustRightInd w:val="0"/>
        <w:spacing w:after="0" w:line="240" w:lineRule="auto"/>
        <w:jc w:val="both"/>
        <w:rPr>
          <w:rFonts w:ascii="Arial" w:hAnsi="Arial" w:cs="Arial"/>
        </w:rPr>
      </w:pPr>
      <w:r w:rsidRPr="00C65790">
        <w:rPr>
          <w:rFonts w:ascii="Arial" w:hAnsi="Arial" w:cs="Arial"/>
        </w:rPr>
        <w:t xml:space="preserve">„(2) Za přestupek podle odstavce 1 písm. e) lze uložit pokutu do 200 000 Kč. Za přestupek </w:t>
      </w:r>
      <w:r w:rsidR="00F42BC1">
        <w:rPr>
          <w:rFonts w:ascii="Arial" w:hAnsi="Arial" w:cs="Arial"/>
        </w:rPr>
        <w:t xml:space="preserve">podle </w:t>
      </w:r>
      <w:r w:rsidRPr="00C65790">
        <w:rPr>
          <w:rFonts w:ascii="Arial" w:hAnsi="Arial" w:cs="Arial"/>
        </w:rPr>
        <w:t>odstavce 1 písm. b), d), f) nebo g) lze uložit pokutu do 1 000 000 Kč. Za přestupek podle odstavce 1 písm. a) nebo c) lze uložit pokutu do 25 000 000 Kč.“.</w:t>
      </w:r>
    </w:p>
    <w:p w14:paraId="4451C044" w14:textId="0F49BEB5" w:rsidR="00C65790" w:rsidRDefault="00C65790" w:rsidP="00C65790">
      <w:pPr>
        <w:widowControl w:val="0"/>
        <w:autoSpaceDE w:val="0"/>
        <w:autoSpaceDN w:val="0"/>
        <w:adjustRightInd w:val="0"/>
        <w:spacing w:after="0" w:line="240" w:lineRule="auto"/>
        <w:jc w:val="both"/>
        <w:rPr>
          <w:rFonts w:ascii="Arial" w:hAnsi="Arial" w:cs="Arial"/>
        </w:rPr>
      </w:pPr>
    </w:p>
    <w:p w14:paraId="1B25DC9B" w14:textId="11F65FFC" w:rsidR="00C65790" w:rsidRDefault="00000000" w:rsidP="00C65790">
      <w:pPr>
        <w:widowControl w:val="0"/>
        <w:autoSpaceDE w:val="0"/>
        <w:autoSpaceDN w:val="0"/>
        <w:adjustRightInd w:val="0"/>
        <w:spacing w:after="0" w:line="240" w:lineRule="auto"/>
        <w:jc w:val="both"/>
        <w:rPr>
          <w:rFonts w:ascii="Arial" w:hAnsi="Arial" w:cs="Arial"/>
        </w:rPr>
      </w:pPr>
      <w:r w:rsidRPr="00C43D0A">
        <w:rPr>
          <w:rFonts w:ascii="Arial" w:hAnsi="Arial" w:cs="Arial"/>
          <w:b/>
        </w:rPr>
        <w:t>2</w:t>
      </w:r>
      <w:r w:rsidR="00A13FE4">
        <w:rPr>
          <w:rFonts w:ascii="Arial" w:hAnsi="Arial" w:cs="Arial"/>
          <w:b/>
        </w:rPr>
        <w:t>7</w:t>
      </w:r>
      <w:r w:rsidRPr="00C43D0A">
        <w:rPr>
          <w:rFonts w:ascii="Arial" w:hAnsi="Arial" w:cs="Arial"/>
          <w:b/>
        </w:rPr>
        <w:t>.</w:t>
      </w:r>
      <w:r>
        <w:rPr>
          <w:rFonts w:ascii="Arial" w:hAnsi="Arial" w:cs="Arial"/>
        </w:rPr>
        <w:t xml:space="preserve"> </w:t>
      </w:r>
      <w:r w:rsidR="00B827B3">
        <w:rPr>
          <w:rFonts w:ascii="Arial" w:hAnsi="Arial" w:cs="Arial"/>
        </w:rPr>
        <w:t>V § 20 odst. 1 se slova „</w:t>
      </w:r>
      <w:r w:rsidR="00B827B3" w:rsidRPr="00B827B3">
        <w:rPr>
          <w:rFonts w:ascii="Arial" w:hAnsi="Arial" w:cs="Arial"/>
        </w:rPr>
        <w:t>na území národního parku správa národního parku, na území chráněné krajinné oblasti Agentura ochrany přírody a krajiny,“ zrušují.</w:t>
      </w:r>
    </w:p>
    <w:p w14:paraId="676FE4C3" w14:textId="4AA7F85D" w:rsidR="002230B5" w:rsidRDefault="002230B5" w:rsidP="00C65790">
      <w:pPr>
        <w:widowControl w:val="0"/>
        <w:autoSpaceDE w:val="0"/>
        <w:autoSpaceDN w:val="0"/>
        <w:adjustRightInd w:val="0"/>
        <w:spacing w:after="0" w:line="240" w:lineRule="auto"/>
        <w:jc w:val="both"/>
        <w:rPr>
          <w:rFonts w:ascii="Arial" w:hAnsi="Arial" w:cs="Arial"/>
        </w:rPr>
      </w:pPr>
    </w:p>
    <w:p w14:paraId="28EFD45D" w14:textId="5CAB86CE" w:rsidR="002230B5" w:rsidRDefault="00000000" w:rsidP="00C65790">
      <w:pPr>
        <w:widowControl w:val="0"/>
        <w:autoSpaceDE w:val="0"/>
        <w:autoSpaceDN w:val="0"/>
        <w:adjustRightInd w:val="0"/>
        <w:spacing w:after="0" w:line="240" w:lineRule="auto"/>
        <w:jc w:val="both"/>
        <w:rPr>
          <w:rFonts w:ascii="Arial" w:hAnsi="Arial" w:cs="Arial"/>
        </w:rPr>
      </w:pPr>
      <w:r w:rsidRPr="002230B5">
        <w:rPr>
          <w:rFonts w:ascii="Arial" w:hAnsi="Arial" w:cs="Arial"/>
          <w:b/>
        </w:rPr>
        <w:t>2</w:t>
      </w:r>
      <w:r w:rsidR="00A13FE4">
        <w:rPr>
          <w:rFonts w:ascii="Arial" w:hAnsi="Arial" w:cs="Arial"/>
          <w:b/>
        </w:rPr>
        <w:t>8</w:t>
      </w:r>
      <w:r w:rsidRPr="002230B5">
        <w:rPr>
          <w:rFonts w:ascii="Arial" w:hAnsi="Arial" w:cs="Arial"/>
          <w:b/>
        </w:rPr>
        <w:t>.</w:t>
      </w:r>
      <w:r>
        <w:rPr>
          <w:rFonts w:ascii="Arial" w:hAnsi="Arial" w:cs="Arial"/>
        </w:rPr>
        <w:t xml:space="preserve"> </w:t>
      </w:r>
      <w:r w:rsidRPr="002230B5">
        <w:rPr>
          <w:rFonts w:ascii="Arial" w:hAnsi="Arial" w:cs="Arial"/>
        </w:rPr>
        <w:t>V § 20 odst. 2 se slova „Státního fondu životního prostředí České republiky“ nahrazují slovem „</w:t>
      </w:r>
      <w:r w:rsidR="009F3E75">
        <w:rPr>
          <w:rFonts w:ascii="Arial" w:hAnsi="Arial" w:cs="Arial"/>
        </w:rPr>
        <w:t>F</w:t>
      </w:r>
      <w:r w:rsidRPr="002230B5">
        <w:rPr>
          <w:rFonts w:ascii="Arial" w:hAnsi="Arial" w:cs="Arial"/>
        </w:rPr>
        <w:t>ondu“.</w:t>
      </w:r>
    </w:p>
    <w:p w14:paraId="5AD11A00" w14:textId="22DF64F1" w:rsidR="00B827B3" w:rsidRDefault="00B827B3" w:rsidP="00C65790">
      <w:pPr>
        <w:widowControl w:val="0"/>
        <w:autoSpaceDE w:val="0"/>
        <w:autoSpaceDN w:val="0"/>
        <w:adjustRightInd w:val="0"/>
        <w:spacing w:after="0" w:line="240" w:lineRule="auto"/>
        <w:jc w:val="both"/>
        <w:rPr>
          <w:rFonts w:ascii="Arial" w:hAnsi="Arial" w:cs="Arial"/>
        </w:rPr>
      </w:pPr>
    </w:p>
    <w:p w14:paraId="40EF508F" w14:textId="7410A834" w:rsidR="00AF12F5" w:rsidRPr="00B474A5" w:rsidRDefault="00000000" w:rsidP="00C65790">
      <w:pPr>
        <w:widowControl w:val="0"/>
        <w:autoSpaceDE w:val="0"/>
        <w:autoSpaceDN w:val="0"/>
        <w:adjustRightInd w:val="0"/>
        <w:spacing w:after="0" w:line="240" w:lineRule="auto"/>
        <w:jc w:val="both"/>
        <w:rPr>
          <w:rFonts w:ascii="Arial" w:hAnsi="Arial" w:cs="Arial"/>
        </w:rPr>
      </w:pPr>
      <w:r>
        <w:rPr>
          <w:rFonts w:ascii="Arial" w:hAnsi="Arial" w:cs="Arial"/>
          <w:b/>
        </w:rPr>
        <w:t>29</w:t>
      </w:r>
      <w:r w:rsidR="004913C2" w:rsidRPr="00C43D0A">
        <w:rPr>
          <w:rFonts w:ascii="Arial" w:hAnsi="Arial" w:cs="Arial"/>
          <w:b/>
        </w:rPr>
        <w:t>.</w:t>
      </w:r>
      <w:r w:rsidR="004913C2" w:rsidRPr="00AD6468">
        <w:rPr>
          <w:rFonts w:ascii="Arial" w:hAnsi="Arial" w:cs="Arial"/>
        </w:rPr>
        <w:t xml:space="preserve"> V § 21 se na konci odstavce </w:t>
      </w:r>
      <w:r w:rsidR="000848BB">
        <w:rPr>
          <w:rFonts w:ascii="Arial" w:hAnsi="Arial" w:cs="Arial"/>
        </w:rPr>
        <w:t>3</w:t>
      </w:r>
      <w:r w:rsidR="004913C2" w:rsidRPr="00AD6468">
        <w:rPr>
          <w:rFonts w:ascii="Arial" w:hAnsi="Arial" w:cs="Arial"/>
        </w:rPr>
        <w:t xml:space="preserve"> doplňuje věta „</w:t>
      </w:r>
      <w:r w:rsidR="00B474A5" w:rsidRPr="00B474A5">
        <w:rPr>
          <w:rFonts w:ascii="Arial" w:hAnsi="Arial" w:cs="Arial"/>
        </w:rPr>
        <w:t>Do doby, než se vyjádří příslušný orgán, zda se jedná o ekologickou újmu, řeší věc příslušný správní orgán rozhodující o preventivních opatřeních nebo nápravných opatřeních podle zvláštních právních předpisů</w:t>
      </w:r>
      <w:r w:rsidR="004913C2" w:rsidRPr="00B474A5">
        <w:rPr>
          <w:rFonts w:ascii="Arial" w:hAnsi="Arial" w:cs="Arial"/>
        </w:rPr>
        <w:t>.“.</w:t>
      </w:r>
    </w:p>
    <w:p w14:paraId="615A25DB" w14:textId="5A6B1BE9" w:rsidR="007C619A" w:rsidRPr="00B474A5" w:rsidRDefault="007C619A" w:rsidP="00C65790">
      <w:pPr>
        <w:widowControl w:val="0"/>
        <w:autoSpaceDE w:val="0"/>
        <w:autoSpaceDN w:val="0"/>
        <w:adjustRightInd w:val="0"/>
        <w:spacing w:after="0" w:line="240" w:lineRule="auto"/>
        <w:jc w:val="both"/>
        <w:rPr>
          <w:rFonts w:ascii="Arial" w:hAnsi="Arial" w:cs="Arial"/>
        </w:rPr>
      </w:pPr>
    </w:p>
    <w:p w14:paraId="5A1A979A" w14:textId="4980980F" w:rsidR="007C619A" w:rsidRPr="00F96F1A" w:rsidRDefault="00000000" w:rsidP="00C65790">
      <w:pPr>
        <w:widowControl w:val="0"/>
        <w:autoSpaceDE w:val="0"/>
        <w:autoSpaceDN w:val="0"/>
        <w:adjustRightInd w:val="0"/>
        <w:spacing w:after="0" w:line="240" w:lineRule="auto"/>
        <w:jc w:val="both"/>
        <w:rPr>
          <w:rFonts w:ascii="Arial" w:hAnsi="Arial" w:cs="Arial"/>
        </w:rPr>
      </w:pPr>
      <w:r w:rsidRPr="00142DAA">
        <w:rPr>
          <w:rFonts w:ascii="Arial" w:hAnsi="Arial" w:cs="Arial"/>
          <w:b/>
        </w:rPr>
        <w:t>3</w:t>
      </w:r>
      <w:r w:rsidR="00A13FE4">
        <w:rPr>
          <w:rFonts w:ascii="Arial" w:hAnsi="Arial" w:cs="Arial"/>
          <w:b/>
        </w:rPr>
        <w:t>0</w:t>
      </w:r>
      <w:r w:rsidRPr="00142DAA">
        <w:rPr>
          <w:rFonts w:ascii="Arial" w:hAnsi="Arial" w:cs="Arial"/>
          <w:b/>
        </w:rPr>
        <w:t>.</w:t>
      </w:r>
      <w:r>
        <w:rPr>
          <w:rFonts w:ascii="Arial" w:hAnsi="Arial" w:cs="Arial"/>
        </w:rPr>
        <w:t xml:space="preserve"> </w:t>
      </w:r>
      <w:r w:rsidRPr="00F96F1A">
        <w:rPr>
          <w:rFonts w:ascii="Arial" w:hAnsi="Arial" w:cs="Arial"/>
        </w:rPr>
        <w:t xml:space="preserve">V § 21 </w:t>
      </w:r>
      <w:r w:rsidR="00F96F1A" w:rsidRPr="00F96F1A">
        <w:rPr>
          <w:rFonts w:ascii="Arial" w:hAnsi="Arial" w:cs="Arial"/>
        </w:rPr>
        <w:t>odst. 4 se slova „a § 41 vodního zákona</w:t>
      </w:r>
      <w:r w:rsidR="00F96F1A" w:rsidRPr="00F96F1A">
        <w:rPr>
          <w:rFonts w:ascii="Arial" w:hAnsi="Arial" w:cs="Arial"/>
          <w:vertAlign w:val="superscript"/>
        </w:rPr>
        <w:t>27)</w:t>
      </w:r>
      <w:r w:rsidR="00F96F1A" w:rsidRPr="00F96F1A">
        <w:rPr>
          <w:rFonts w:ascii="Arial" w:hAnsi="Arial" w:cs="Arial"/>
          <w:color w:val="000000"/>
          <w:shd w:val="clear" w:color="auto" w:fill="FFFFFF"/>
        </w:rPr>
        <w:t>; při ukládání nápravných opatření k odstranění následků takové havárie se postupuje podle tohoto zákona“ nahrazují slovy „</w:t>
      </w:r>
      <w:r w:rsidR="00F96F1A" w:rsidRPr="00F96F1A">
        <w:rPr>
          <w:rFonts w:ascii="Arial" w:hAnsi="Arial" w:cs="Arial"/>
        </w:rPr>
        <w:t>až § 42 vodního zákona</w:t>
      </w:r>
      <w:r w:rsidR="00F96F1A" w:rsidRPr="00F96F1A">
        <w:rPr>
          <w:rFonts w:ascii="Arial" w:hAnsi="Arial" w:cs="Arial"/>
          <w:vertAlign w:val="superscript"/>
        </w:rPr>
        <w:t>27)</w:t>
      </w:r>
      <w:r w:rsidR="00F96F1A" w:rsidRPr="00F96F1A">
        <w:rPr>
          <w:rFonts w:ascii="Arial" w:hAnsi="Arial" w:cs="Arial"/>
        </w:rPr>
        <w:t>; při ukládání ostatních opatření se postupuje podle tohoto zákona“.</w:t>
      </w:r>
    </w:p>
    <w:p w14:paraId="09D4721F" w14:textId="362AC1B0" w:rsidR="00AD6468" w:rsidRDefault="00AD6468" w:rsidP="00C65790">
      <w:pPr>
        <w:widowControl w:val="0"/>
        <w:autoSpaceDE w:val="0"/>
        <w:autoSpaceDN w:val="0"/>
        <w:adjustRightInd w:val="0"/>
        <w:spacing w:after="0" w:line="240" w:lineRule="auto"/>
        <w:jc w:val="both"/>
        <w:rPr>
          <w:rFonts w:ascii="Arial" w:hAnsi="Arial" w:cs="Arial"/>
        </w:rPr>
      </w:pPr>
    </w:p>
    <w:p w14:paraId="21556025" w14:textId="3C176E71" w:rsidR="00AD6468" w:rsidRPr="00C54B1F" w:rsidRDefault="00000000" w:rsidP="00C65790">
      <w:pPr>
        <w:widowControl w:val="0"/>
        <w:autoSpaceDE w:val="0"/>
        <w:autoSpaceDN w:val="0"/>
        <w:adjustRightInd w:val="0"/>
        <w:spacing w:after="0" w:line="240" w:lineRule="auto"/>
        <w:jc w:val="both"/>
        <w:rPr>
          <w:rFonts w:ascii="Arial" w:hAnsi="Arial" w:cs="Arial"/>
        </w:rPr>
      </w:pPr>
      <w:r>
        <w:rPr>
          <w:rFonts w:ascii="Arial" w:hAnsi="Arial" w:cs="Arial"/>
          <w:b/>
        </w:rPr>
        <w:t>3</w:t>
      </w:r>
      <w:r w:rsidR="00A13FE4">
        <w:rPr>
          <w:rFonts w:ascii="Arial" w:hAnsi="Arial" w:cs="Arial"/>
          <w:b/>
        </w:rPr>
        <w:t>1</w:t>
      </w:r>
      <w:r w:rsidR="004913C2" w:rsidRPr="00C43D0A">
        <w:rPr>
          <w:rFonts w:ascii="Arial" w:hAnsi="Arial" w:cs="Arial"/>
          <w:b/>
        </w:rPr>
        <w:t>.</w:t>
      </w:r>
      <w:r w:rsidR="004913C2" w:rsidRPr="00C54B1F">
        <w:rPr>
          <w:rFonts w:ascii="Arial" w:hAnsi="Arial" w:cs="Arial"/>
        </w:rPr>
        <w:t xml:space="preserve"> V § 21 se </w:t>
      </w:r>
      <w:r w:rsidR="000848BB">
        <w:rPr>
          <w:rFonts w:ascii="Arial" w:hAnsi="Arial" w:cs="Arial"/>
        </w:rPr>
        <w:t xml:space="preserve">za odstavec 4 </w:t>
      </w:r>
      <w:r w:rsidR="004913C2" w:rsidRPr="00C54B1F">
        <w:rPr>
          <w:rFonts w:ascii="Arial" w:hAnsi="Arial" w:cs="Arial"/>
        </w:rPr>
        <w:t>vkládá nový odstavec 5, který zní:</w:t>
      </w:r>
    </w:p>
    <w:p w14:paraId="7198C7AF" w14:textId="0D316F47" w:rsidR="00C54B1F" w:rsidRPr="00C54B1F" w:rsidRDefault="00C54B1F" w:rsidP="00C65790">
      <w:pPr>
        <w:widowControl w:val="0"/>
        <w:autoSpaceDE w:val="0"/>
        <w:autoSpaceDN w:val="0"/>
        <w:adjustRightInd w:val="0"/>
        <w:spacing w:after="0" w:line="240" w:lineRule="auto"/>
        <w:jc w:val="both"/>
        <w:rPr>
          <w:rFonts w:ascii="Arial" w:hAnsi="Arial" w:cs="Arial"/>
        </w:rPr>
      </w:pPr>
    </w:p>
    <w:p w14:paraId="7C2C4F00" w14:textId="7CC57177" w:rsidR="00C54B1F" w:rsidRPr="00142DAA" w:rsidRDefault="00000000" w:rsidP="00142DAA">
      <w:pPr>
        <w:widowControl w:val="0"/>
        <w:autoSpaceDE w:val="0"/>
        <w:autoSpaceDN w:val="0"/>
        <w:adjustRightInd w:val="0"/>
        <w:spacing w:after="0" w:line="240" w:lineRule="auto"/>
        <w:ind w:firstLine="720"/>
        <w:jc w:val="both"/>
        <w:rPr>
          <w:rFonts w:ascii="Arial" w:hAnsi="Arial" w:cs="Arial"/>
        </w:rPr>
      </w:pPr>
      <w:r w:rsidRPr="00142DAA">
        <w:rPr>
          <w:rFonts w:ascii="Arial" w:hAnsi="Arial" w:cs="Arial"/>
        </w:rPr>
        <w:t xml:space="preserve">„(5) V pochybnostech o významnosti úhynu ryb nebo vodních organismů si příslušný orgán vyžádá vyjádření Ministerstva zemědělství, popřípadě </w:t>
      </w:r>
      <w:r w:rsidR="00142DAA" w:rsidRPr="00142DAA">
        <w:rPr>
          <w:rFonts w:ascii="Arial" w:hAnsi="Arial" w:cs="Arial"/>
        </w:rPr>
        <w:t>odborných subjektů.“.</w:t>
      </w:r>
    </w:p>
    <w:p w14:paraId="3D9ED180" w14:textId="77777777" w:rsidR="00142DAA" w:rsidRPr="00C54B1F" w:rsidRDefault="00142DAA" w:rsidP="00142DAA">
      <w:pPr>
        <w:widowControl w:val="0"/>
        <w:autoSpaceDE w:val="0"/>
        <w:autoSpaceDN w:val="0"/>
        <w:adjustRightInd w:val="0"/>
        <w:spacing w:after="0" w:line="240" w:lineRule="auto"/>
        <w:ind w:firstLine="720"/>
        <w:jc w:val="both"/>
        <w:rPr>
          <w:rFonts w:ascii="Arial" w:hAnsi="Arial" w:cs="Arial"/>
        </w:rPr>
      </w:pPr>
    </w:p>
    <w:p w14:paraId="0016443B" w14:textId="0760DA85" w:rsidR="00C54B1F" w:rsidRDefault="00000000" w:rsidP="00C65790">
      <w:pPr>
        <w:widowControl w:val="0"/>
        <w:autoSpaceDE w:val="0"/>
        <w:autoSpaceDN w:val="0"/>
        <w:adjustRightInd w:val="0"/>
        <w:spacing w:after="0" w:line="240" w:lineRule="auto"/>
        <w:jc w:val="both"/>
        <w:rPr>
          <w:rFonts w:ascii="Arial" w:hAnsi="Arial" w:cs="Arial"/>
        </w:rPr>
      </w:pPr>
      <w:r w:rsidRPr="00C54B1F">
        <w:rPr>
          <w:rFonts w:ascii="Arial" w:hAnsi="Arial" w:cs="Arial"/>
        </w:rPr>
        <w:t>Dosavadní odstavce 5 až 7 se označují jako odstavce 6 až 8.</w:t>
      </w:r>
    </w:p>
    <w:p w14:paraId="29ABD478" w14:textId="4002C341" w:rsidR="00C54B1F" w:rsidRDefault="00C54B1F" w:rsidP="00C65790">
      <w:pPr>
        <w:widowControl w:val="0"/>
        <w:autoSpaceDE w:val="0"/>
        <w:autoSpaceDN w:val="0"/>
        <w:adjustRightInd w:val="0"/>
        <w:spacing w:after="0" w:line="240" w:lineRule="auto"/>
        <w:jc w:val="both"/>
        <w:rPr>
          <w:rFonts w:ascii="Arial" w:hAnsi="Arial" w:cs="Arial"/>
        </w:rPr>
      </w:pPr>
    </w:p>
    <w:p w14:paraId="45096F47" w14:textId="6DC1DD32" w:rsidR="00C54B1F" w:rsidRDefault="00000000" w:rsidP="00C65790">
      <w:pPr>
        <w:widowControl w:val="0"/>
        <w:autoSpaceDE w:val="0"/>
        <w:autoSpaceDN w:val="0"/>
        <w:adjustRightInd w:val="0"/>
        <w:spacing w:after="0" w:line="240" w:lineRule="auto"/>
        <w:jc w:val="both"/>
        <w:rPr>
          <w:rFonts w:ascii="Arial" w:hAnsi="Arial" w:cs="Arial"/>
        </w:rPr>
      </w:pPr>
      <w:r>
        <w:rPr>
          <w:rFonts w:ascii="Arial" w:hAnsi="Arial" w:cs="Arial"/>
          <w:b/>
        </w:rPr>
        <w:t>3</w:t>
      </w:r>
      <w:r w:rsidR="00A13FE4">
        <w:rPr>
          <w:rFonts w:ascii="Arial" w:hAnsi="Arial" w:cs="Arial"/>
          <w:b/>
        </w:rPr>
        <w:t>2</w:t>
      </w:r>
      <w:r w:rsidR="004913C2" w:rsidRPr="00C43D0A">
        <w:rPr>
          <w:rFonts w:ascii="Arial" w:hAnsi="Arial" w:cs="Arial"/>
          <w:b/>
        </w:rPr>
        <w:t>.</w:t>
      </w:r>
      <w:r w:rsidR="004913C2">
        <w:rPr>
          <w:rFonts w:ascii="Arial" w:hAnsi="Arial" w:cs="Arial"/>
        </w:rPr>
        <w:t xml:space="preserve"> </w:t>
      </w:r>
      <w:r w:rsidR="004E4D3B">
        <w:rPr>
          <w:rFonts w:ascii="Arial" w:hAnsi="Arial" w:cs="Arial"/>
        </w:rPr>
        <w:t>Příloha č. 3 včetně nadpisu zní:</w:t>
      </w:r>
    </w:p>
    <w:p w14:paraId="06EE2B26" w14:textId="79F9F7EA" w:rsidR="004E4D3B" w:rsidRDefault="004E4D3B" w:rsidP="00C65790">
      <w:pPr>
        <w:widowControl w:val="0"/>
        <w:autoSpaceDE w:val="0"/>
        <w:autoSpaceDN w:val="0"/>
        <w:adjustRightInd w:val="0"/>
        <w:spacing w:after="0" w:line="240" w:lineRule="auto"/>
        <w:jc w:val="both"/>
        <w:rPr>
          <w:rFonts w:ascii="Arial" w:hAnsi="Arial" w:cs="Arial"/>
        </w:rPr>
      </w:pPr>
    </w:p>
    <w:p w14:paraId="6F49FC4C" w14:textId="21243D05" w:rsidR="004E4D3B" w:rsidRPr="006A2ED9" w:rsidRDefault="00000000" w:rsidP="00C43D0A">
      <w:pPr>
        <w:widowControl w:val="0"/>
        <w:autoSpaceDE w:val="0"/>
        <w:autoSpaceDN w:val="0"/>
        <w:adjustRightInd w:val="0"/>
        <w:spacing w:after="0" w:line="240" w:lineRule="auto"/>
        <w:ind w:left="7080" w:firstLine="708"/>
        <w:rPr>
          <w:rFonts w:ascii="Arial" w:hAnsi="Arial" w:cs="Arial"/>
          <w:b/>
          <w:bCs/>
        </w:rPr>
      </w:pPr>
      <w:r w:rsidRPr="006A2ED9">
        <w:rPr>
          <w:rFonts w:ascii="Arial" w:hAnsi="Arial" w:cs="Arial"/>
        </w:rPr>
        <w:t>„</w:t>
      </w:r>
      <w:r w:rsidRPr="00C43D0A">
        <w:rPr>
          <w:rFonts w:ascii="Arial" w:hAnsi="Arial" w:cs="Arial"/>
          <w:b/>
          <w:bCs/>
        </w:rPr>
        <w:t>Příloha 3</w:t>
      </w:r>
    </w:p>
    <w:p w14:paraId="0460F12A" w14:textId="77777777" w:rsidR="004E4D3B" w:rsidRPr="004A7F37" w:rsidRDefault="004E4D3B" w:rsidP="004E4D3B">
      <w:pPr>
        <w:widowControl w:val="0"/>
        <w:autoSpaceDE w:val="0"/>
        <w:autoSpaceDN w:val="0"/>
        <w:adjustRightInd w:val="0"/>
        <w:spacing w:after="0" w:line="240" w:lineRule="auto"/>
        <w:jc w:val="center"/>
        <w:rPr>
          <w:rFonts w:ascii="Arial" w:hAnsi="Arial" w:cs="Arial"/>
          <w:strike/>
        </w:rPr>
      </w:pPr>
    </w:p>
    <w:p w14:paraId="16108DFC" w14:textId="77777777" w:rsidR="004E4D3B" w:rsidRPr="004A7F37" w:rsidRDefault="00000000" w:rsidP="004E4D3B">
      <w:pPr>
        <w:widowControl w:val="0"/>
        <w:autoSpaceDE w:val="0"/>
        <w:autoSpaceDN w:val="0"/>
        <w:adjustRightInd w:val="0"/>
        <w:spacing w:after="0" w:line="240" w:lineRule="auto"/>
        <w:jc w:val="center"/>
        <w:rPr>
          <w:rFonts w:ascii="Arial" w:hAnsi="Arial" w:cs="Arial"/>
          <w:b/>
          <w:bCs/>
        </w:rPr>
      </w:pPr>
      <w:r w:rsidRPr="004A7F37">
        <w:rPr>
          <w:rFonts w:ascii="Arial" w:hAnsi="Arial" w:cs="Arial"/>
          <w:b/>
          <w:bCs/>
        </w:rPr>
        <w:t>KRITÉRIA PRO POSOUZENÍ VÝZNAMU POŠKOZENÍ NEBO ZNIČENÍ MÍSTNÍ POPULACE CHRÁNĚNÝCH DRUHŮ A POŠKOZOVÁNÍ NEBO ZNIČENÍ PŘÍRODNÍCH STANOVIŠŤ</w:t>
      </w:r>
    </w:p>
    <w:p w14:paraId="1423B918" w14:textId="77777777" w:rsidR="004E4D3B" w:rsidRPr="004A7F37" w:rsidRDefault="004E4D3B" w:rsidP="004E4D3B">
      <w:pPr>
        <w:widowControl w:val="0"/>
        <w:autoSpaceDE w:val="0"/>
        <w:autoSpaceDN w:val="0"/>
        <w:adjustRightInd w:val="0"/>
        <w:spacing w:after="0" w:line="240" w:lineRule="auto"/>
        <w:jc w:val="both"/>
        <w:rPr>
          <w:rFonts w:ascii="Arial" w:hAnsi="Arial" w:cs="Arial"/>
          <w:strike/>
        </w:rPr>
      </w:pPr>
    </w:p>
    <w:p w14:paraId="39807834" w14:textId="5C782F4E" w:rsidR="004E4D3B" w:rsidRPr="004A7F37" w:rsidRDefault="00000000" w:rsidP="004E4D3B">
      <w:pPr>
        <w:widowControl w:val="0"/>
        <w:autoSpaceDE w:val="0"/>
        <w:autoSpaceDN w:val="0"/>
        <w:adjustRightInd w:val="0"/>
        <w:spacing w:after="0" w:line="240" w:lineRule="auto"/>
        <w:ind w:firstLine="720"/>
        <w:jc w:val="both"/>
        <w:rPr>
          <w:rFonts w:ascii="Arial" w:hAnsi="Arial" w:cs="Arial"/>
        </w:rPr>
      </w:pPr>
      <w:r w:rsidRPr="004A7F37">
        <w:rPr>
          <w:rFonts w:ascii="Arial" w:hAnsi="Arial" w:cs="Arial"/>
        </w:rPr>
        <w:t xml:space="preserve">1. Význam jakékoliv ekologické újmy, která </w:t>
      </w:r>
      <w:r w:rsidRPr="004A7F37">
        <w:rPr>
          <w:rFonts w:ascii="Arial" w:hAnsi="Arial" w:cs="Arial"/>
          <w:color w:val="000000"/>
        </w:rPr>
        <w:t xml:space="preserve">by mohla vést </w:t>
      </w:r>
      <w:r w:rsidRPr="004A7F37">
        <w:rPr>
          <w:rFonts w:ascii="Arial" w:hAnsi="Arial" w:cs="Arial"/>
        </w:rPr>
        <w:t>k </w:t>
      </w:r>
      <w:r w:rsidR="0012694A">
        <w:rPr>
          <w:rFonts w:ascii="Arial" w:hAnsi="Arial" w:cs="Arial"/>
        </w:rPr>
        <w:t>závažném</w:t>
      </w:r>
      <w:r w:rsidRPr="004A7F37">
        <w:rPr>
          <w:rFonts w:ascii="Arial" w:hAnsi="Arial" w:cs="Arial"/>
        </w:rPr>
        <w:t>u poškození nebo zničení místní populace druhu anebo poškození nebo zničení přírodního stanoviště</w:t>
      </w:r>
      <w:r w:rsidR="000848BB">
        <w:rPr>
          <w:rFonts w:ascii="Arial" w:hAnsi="Arial" w:cs="Arial"/>
        </w:rPr>
        <w:t>,</w:t>
      </w:r>
      <w:r w:rsidRPr="004A7F37">
        <w:rPr>
          <w:rFonts w:ascii="Arial" w:hAnsi="Arial" w:cs="Arial"/>
        </w:rPr>
        <w:t xml:space="preserve"> </w:t>
      </w:r>
      <w:r w:rsidR="0012694A">
        <w:rPr>
          <w:rFonts w:ascii="Arial" w:hAnsi="Arial" w:cs="Arial"/>
        </w:rPr>
        <w:t>závažného</w:t>
      </w:r>
      <w:r w:rsidRPr="004A7F37">
        <w:rPr>
          <w:rFonts w:ascii="Arial" w:hAnsi="Arial" w:cs="Arial"/>
        </w:rPr>
        <w:t xml:space="preserve"> z hlediska jeho souvislého výskytu v dotčeném území</w:t>
      </w:r>
      <w:r w:rsidR="000848BB">
        <w:rPr>
          <w:rFonts w:ascii="Arial" w:hAnsi="Arial" w:cs="Arial"/>
        </w:rPr>
        <w:t>,</w:t>
      </w:r>
      <w:r w:rsidRPr="004A7F37">
        <w:rPr>
          <w:rFonts w:ascii="Arial" w:hAnsi="Arial" w:cs="Arial"/>
          <w:color w:val="000000"/>
        </w:rPr>
        <w:t xml:space="preserve"> </w:t>
      </w:r>
      <w:r w:rsidRPr="004A7F37">
        <w:rPr>
          <w:rFonts w:ascii="Arial" w:hAnsi="Arial" w:cs="Arial"/>
        </w:rPr>
        <w:t xml:space="preserve">musí být posuzován s ohledem na základní stav v době vzniku ekologické újmy a s přihlédnutím k jejich funkcím </w:t>
      </w:r>
      <w:r w:rsidRPr="004A7F37">
        <w:rPr>
          <w:rFonts w:ascii="Arial" w:hAnsi="Arial" w:cs="Arial"/>
          <w:color w:val="000000"/>
        </w:rPr>
        <w:t>v rámci dotčeného území a ekosystémů</w:t>
      </w:r>
      <w:r w:rsidRPr="004A7F37">
        <w:rPr>
          <w:rFonts w:ascii="Arial" w:hAnsi="Arial" w:cs="Arial"/>
        </w:rPr>
        <w:t xml:space="preserve"> a k schopnosti jejich přirozené obnovy. Výrazně nepříznivé změny základního stavu se určují podle měřitelných údajů, jako jsou zejména: </w:t>
      </w:r>
    </w:p>
    <w:p w14:paraId="10903C5C" w14:textId="77777777" w:rsidR="004E4D3B" w:rsidRPr="004A7F37" w:rsidRDefault="00000000" w:rsidP="004E4D3B">
      <w:pPr>
        <w:widowControl w:val="0"/>
        <w:autoSpaceDE w:val="0"/>
        <w:autoSpaceDN w:val="0"/>
        <w:adjustRightInd w:val="0"/>
        <w:spacing w:after="0" w:line="240" w:lineRule="auto"/>
        <w:rPr>
          <w:rFonts w:ascii="Arial" w:hAnsi="Arial" w:cs="Arial"/>
        </w:rPr>
      </w:pPr>
      <w:r w:rsidRPr="004A7F37">
        <w:rPr>
          <w:rFonts w:ascii="Arial" w:hAnsi="Arial" w:cs="Arial"/>
        </w:rPr>
        <w:t xml:space="preserve"> </w:t>
      </w:r>
    </w:p>
    <w:p w14:paraId="08684441" w14:textId="0254BFFF" w:rsidR="004E4D3B" w:rsidRPr="004A7F37" w:rsidRDefault="00000000" w:rsidP="004E4D3B">
      <w:pPr>
        <w:widowControl w:val="0"/>
        <w:autoSpaceDE w:val="0"/>
        <w:autoSpaceDN w:val="0"/>
        <w:adjustRightInd w:val="0"/>
        <w:spacing w:after="0" w:line="240" w:lineRule="auto"/>
        <w:jc w:val="both"/>
        <w:rPr>
          <w:rFonts w:ascii="Arial" w:hAnsi="Arial" w:cs="Arial"/>
        </w:rPr>
      </w:pPr>
      <w:r w:rsidRPr="004A7F37">
        <w:rPr>
          <w:rFonts w:ascii="Arial" w:hAnsi="Arial" w:cs="Arial"/>
        </w:rPr>
        <w:t xml:space="preserve">a) počet jedinců chráněného druhu, hustota nebo oblast jejich výskytu, </w:t>
      </w:r>
    </w:p>
    <w:p w14:paraId="230F393F" w14:textId="77777777" w:rsidR="004E4D3B" w:rsidRPr="004A7F37" w:rsidRDefault="00000000" w:rsidP="004E4D3B">
      <w:pPr>
        <w:widowControl w:val="0"/>
        <w:autoSpaceDE w:val="0"/>
        <w:autoSpaceDN w:val="0"/>
        <w:adjustRightInd w:val="0"/>
        <w:spacing w:after="0" w:line="240" w:lineRule="auto"/>
        <w:rPr>
          <w:rFonts w:ascii="Arial" w:hAnsi="Arial" w:cs="Arial"/>
        </w:rPr>
      </w:pPr>
      <w:r w:rsidRPr="004A7F37">
        <w:rPr>
          <w:rFonts w:ascii="Arial" w:hAnsi="Arial" w:cs="Arial"/>
        </w:rPr>
        <w:t xml:space="preserve"> </w:t>
      </w:r>
    </w:p>
    <w:p w14:paraId="1A13F23E" w14:textId="3B60CEB0" w:rsidR="004E4D3B" w:rsidRPr="004A7F37" w:rsidRDefault="00000000" w:rsidP="004E4D3B">
      <w:pPr>
        <w:widowControl w:val="0"/>
        <w:autoSpaceDE w:val="0"/>
        <w:autoSpaceDN w:val="0"/>
        <w:adjustRightInd w:val="0"/>
        <w:spacing w:after="0" w:line="240" w:lineRule="auto"/>
        <w:jc w:val="both"/>
        <w:rPr>
          <w:rFonts w:ascii="Arial" w:hAnsi="Arial" w:cs="Arial"/>
        </w:rPr>
      </w:pPr>
      <w:r w:rsidRPr="004A7F37">
        <w:rPr>
          <w:rFonts w:ascii="Arial" w:hAnsi="Arial" w:cs="Arial"/>
        </w:rPr>
        <w:t>b) úloha konkrétních jedinců nebo poškozené oblasti ve vztahu k ochraně chráněného druhu nebo přírodního stanoviště, vzácnost chráněného druhu nebo přírodního stanoviště (posuzováno na místní, regionální nebo vyšší úrovni včetně úrovně Evropsk</w:t>
      </w:r>
      <w:r w:rsidR="009D5D70">
        <w:rPr>
          <w:rFonts w:ascii="Arial" w:hAnsi="Arial" w:cs="Arial"/>
        </w:rPr>
        <w:t>é unie</w:t>
      </w:r>
      <w:r w:rsidRPr="004A7F37">
        <w:rPr>
          <w:rFonts w:ascii="Arial" w:hAnsi="Arial" w:cs="Arial"/>
        </w:rPr>
        <w:t xml:space="preserve">), </w:t>
      </w:r>
    </w:p>
    <w:p w14:paraId="0A40EB86" w14:textId="77777777" w:rsidR="004E4D3B" w:rsidRPr="004A7F37" w:rsidRDefault="00000000" w:rsidP="004E4D3B">
      <w:pPr>
        <w:widowControl w:val="0"/>
        <w:autoSpaceDE w:val="0"/>
        <w:autoSpaceDN w:val="0"/>
        <w:adjustRightInd w:val="0"/>
        <w:spacing w:after="0" w:line="240" w:lineRule="auto"/>
        <w:rPr>
          <w:rFonts w:ascii="Arial" w:hAnsi="Arial" w:cs="Arial"/>
        </w:rPr>
      </w:pPr>
      <w:r w:rsidRPr="004A7F37">
        <w:rPr>
          <w:rFonts w:ascii="Arial" w:hAnsi="Arial" w:cs="Arial"/>
        </w:rPr>
        <w:t xml:space="preserve"> </w:t>
      </w:r>
    </w:p>
    <w:p w14:paraId="77983397" w14:textId="77777777" w:rsidR="004E4D3B" w:rsidRPr="004A7F37" w:rsidRDefault="00000000" w:rsidP="004E4D3B">
      <w:pPr>
        <w:widowControl w:val="0"/>
        <w:autoSpaceDE w:val="0"/>
        <w:autoSpaceDN w:val="0"/>
        <w:adjustRightInd w:val="0"/>
        <w:spacing w:after="0" w:line="240" w:lineRule="auto"/>
        <w:jc w:val="both"/>
        <w:rPr>
          <w:rFonts w:ascii="Arial" w:hAnsi="Arial" w:cs="Arial"/>
        </w:rPr>
      </w:pPr>
      <w:r w:rsidRPr="004A7F37">
        <w:rPr>
          <w:rFonts w:ascii="Arial" w:hAnsi="Arial" w:cs="Arial"/>
        </w:rPr>
        <w:t xml:space="preserve">c) rozmnožovací schopnost chráněného druhu (podle dynamiky specifické pro daný druh nebo danou populaci), jeho životaschopnost nebo schopnost přirozené obnovy přírodního stanoviště (podle dynamiky specifické pro jeho charakteristické chráněné druhy nebo jejich populace), </w:t>
      </w:r>
    </w:p>
    <w:p w14:paraId="250025BD" w14:textId="77777777" w:rsidR="004E4D3B" w:rsidRPr="004A7F37" w:rsidRDefault="00000000" w:rsidP="004E4D3B">
      <w:pPr>
        <w:widowControl w:val="0"/>
        <w:autoSpaceDE w:val="0"/>
        <w:autoSpaceDN w:val="0"/>
        <w:adjustRightInd w:val="0"/>
        <w:spacing w:after="0" w:line="240" w:lineRule="auto"/>
        <w:rPr>
          <w:rFonts w:ascii="Arial" w:hAnsi="Arial" w:cs="Arial"/>
        </w:rPr>
      </w:pPr>
      <w:r w:rsidRPr="004A7F37">
        <w:rPr>
          <w:rFonts w:ascii="Arial" w:hAnsi="Arial" w:cs="Arial"/>
        </w:rPr>
        <w:t xml:space="preserve"> </w:t>
      </w:r>
    </w:p>
    <w:p w14:paraId="11B47D22" w14:textId="77777777" w:rsidR="004E4D3B" w:rsidRPr="004A7F37" w:rsidRDefault="00000000" w:rsidP="004E4D3B">
      <w:pPr>
        <w:widowControl w:val="0"/>
        <w:autoSpaceDE w:val="0"/>
        <w:autoSpaceDN w:val="0"/>
        <w:adjustRightInd w:val="0"/>
        <w:spacing w:after="0" w:line="240" w:lineRule="auto"/>
        <w:jc w:val="both"/>
        <w:rPr>
          <w:rFonts w:ascii="Arial" w:hAnsi="Arial" w:cs="Arial"/>
        </w:rPr>
      </w:pPr>
      <w:r w:rsidRPr="004A7F37">
        <w:rPr>
          <w:rFonts w:ascii="Arial" w:hAnsi="Arial" w:cs="Arial"/>
        </w:rPr>
        <w:t xml:space="preserve">d) schopnost chráněného druhu nebo přírodního stanoviště poté, co došlo k újmě, zotavit se v krátké době bez jakéhokoli zásahu, s výjimkou opatření na zvýšenou ochranu, a to pouze v důsledku jeho vlastní dynamiky, do stavu, který je možné považovat za rovnocenný nebo za lepší než byl základní stav. </w:t>
      </w:r>
    </w:p>
    <w:p w14:paraId="0978F782" w14:textId="0010F52A" w:rsidR="004E4D3B" w:rsidRPr="004A7F37" w:rsidRDefault="00000000" w:rsidP="00142DAA">
      <w:pPr>
        <w:widowControl w:val="0"/>
        <w:autoSpaceDE w:val="0"/>
        <w:autoSpaceDN w:val="0"/>
        <w:adjustRightInd w:val="0"/>
        <w:spacing w:after="0" w:line="240" w:lineRule="auto"/>
        <w:jc w:val="both"/>
        <w:rPr>
          <w:rFonts w:ascii="Arial" w:hAnsi="Arial" w:cs="Arial"/>
        </w:rPr>
      </w:pPr>
      <w:r w:rsidRPr="004A7F37">
        <w:rPr>
          <w:rFonts w:ascii="Arial" w:hAnsi="Arial" w:cs="Arial"/>
        </w:rPr>
        <w:tab/>
      </w:r>
    </w:p>
    <w:p w14:paraId="00BBF4CC" w14:textId="77777777" w:rsidR="004E4D3B" w:rsidRPr="004A7F37" w:rsidRDefault="00000000" w:rsidP="004E4D3B">
      <w:pPr>
        <w:widowControl w:val="0"/>
        <w:autoSpaceDE w:val="0"/>
        <w:autoSpaceDN w:val="0"/>
        <w:adjustRightInd w:val="0"/>
        <w:spacing w:after="0" w:line="240" w:lineRule="auto"/>
        <w:jc w:val="both"/>
        <w:rPr>
          <w:rFonts w:ascii="Arial" w:hAnsi="Arial" w:cs="Arial"/>
        </w:rPr>
      </w:pPr>
      <w:r w:rsidRPr="004A7F37">
        <w:rPr>
          <w:rFonts w:ascii="Arial" w:hAnsi="Arial" w:cs="Arial"/>
        </w:rPr>
        <w:tab/>
        <w:t xml:space="preserve">2. Za závažné nemusí být považovány tyto nepříznivé účinky: </w:t>
      </w:r>
    </w:p>
    <w:p w14:paraId="45AAE86C" w14:textId="77777777" w:rsidR="004E4D3B" w:rsidRPr="004A7F37" w:rsidRDefault="00000000" w:rsidP="004E4D3B">
      <w:pPr>
        <w:widowControl w:val="0"/>
        <w:autoSpaceDE w:val="0"/>
        <w:autoSpaceDN w:val="0"/>
        <w:adjustRightInd w:val="0"/>
        <w:spacing w:after="0" w:line="240" w:lineRule="auto"/>
        <w:rPr>
          <w:rFonts w:ascii="Arial" w:hAnsi="Arial" w:cs="Arial"/>
        </w:rPr>
      </w:pPr>
      <w:r w:rsidRPr="004A7F37">
        <w:rPr>
          <w:rFonts w:ascii="Arial" w:hAnsi="Arial" w:cs="Arial"/>
        </w:rPr>
        <w:t xml:space="preserve"> </w:t>
      </w:r>
    </w:p>
    <w:p w14:paraId="48A3632B" w14:textId="77777777" w:rsidR="004E4D3B" w:rsidRPr="004A7F37" w:rsidRDefault="00000000" w:rsidP="004E4D3B">
      <w:pPr>
        <w:widowControl w:val="0"/>
        <w:autoSpaceDE w:val="0"/>
        <w:autoSpaceDN w:val="0"/>
        <w:adjustRightInd w:val="0"/>
        <w:spacing w:after="0" w:line="240" w:lineRule="auto"/>
        <w:jc w:val="both"/>
        <w:rPr>
          <w:rFonts w:ascii="Arial" w:hAnsi="Arial" w:cs="Arial"/>
        </w:rPr>
      </w:pPr>
      <w:r w:rsidRPr="004A7F37">
        <w:rPr>
          <w:rFonts w:ascii="Arial" w:hAnsi="Arial" w:cs="Arial"/>
        </w:rPr>
        <w:t xml:space="preserve">a) nepříznivé odchylky, které jsou menší než přirozené fluktuace považované za normální pro příslušný chráněný druh nebo přírodní stanoviště, </w:t>
      </w:r>
    </w:p>
    <w:p w14:paraId="3F2053D8" w14:textId="77777777" w:rsidR="004E4D3B" w:rsidRPr="004A7F37" w:rsidRDefault="00000000" w:rsidP="004E4D3B">
      <w:pPr>
        <w:widowControl w:val="0"/>
        <w:autoSpaceDE w:val="0"/>
        <w:autoSpaceDN w:val="0"/>
        <w:adjustRightInd w:val="0"/>
        <w:spacing w:after="0" w:line="240" w:lineRule="auto"/>
        <w:rPr>
          <w:rFonts w:ascii="Arial" w:hAnsi="Arial" w:cs="Arial"/>
        </w:rPr>
      </w:pPr>
      <w:r w:rsidRPr="004A7F37">
        <w:rPr>
          <w:rFonts w:ascii="Arial" w:hAnsi="Arial" w:cs="Arial"/>
        </w:rPr>
        <w:t xml:space="preserve"> </w:t>
      </w:r>
    </w:p>
    <w:p w14:paraId="563D5C89" w14:textId="0BE6195F" w:rsidR="004E4D3B" w:rsidRPr="004A7F37" w:rsidRDefault="00000000" w:rsidP="004E4D3B">
      <w:pPr>
        <w:widowControl w:val="0"/>
        <w:autoSpaceDE w:val="0"/>
        <w:autoSpaceDN w:val="0"/>
        <w:adjustRightInd w:val="0"/>
        <w:spacing w:after="0" w:line="240" w:lineRule="auto"/>
        <w:jc w:val="both"/>
        <w:rPr>
          <w:rFonts w:ascii="Arial" w:hAnsi="Arial" w:cs="Arial"/>
        </w:rPr>
      </w:pPr>
      <w:r w:rsidRPr="004A7F37">
        <w:rPr>
          <w:rFonts w:ascii="Arial" w:hAnsi="Arial" w:cs="Arial"/>
        </w:rPr>
        <w:t xml:space="preserve">b) nepříznivé odchylky způsobené přirozenými příčinami nebo vyplývající ze zásahů souvisejících s </w:t>
      </w:r>
      <w:r w:rsidR="009D5D70">
        <w:rPr>
          <w:rFonts w:ascii="Arial" w:hAnsi="Arial" w:cs="Arial"/>
        </w:rPr>
        <w:t>běžnou</w:t>
      </w:r>
      <w:r w:rsidRPr="004A7F37">
        <w:rPr>
          <w:rFonts w:ascii="Arial" w:hAnsi="Arial" w:cs="Arial"/>
        </w:rPr>
        <w:t xml:space="preserve"> správou lokalit, jak jsou vymezeny v záznamech o přírodních stanovištích nebo cílových dokumentech,</w:t>
      </w:r>
    </w:p>
    <w:p w14:paraId="0B13D029" w14:textId="77777777" w:rsidR="004E4D3B" w:rsidRPr="004A7F37" w:rsidRDefault="004E4D3B" w:rsidP="004E4D3B">
      <w:pPr>
        <w:widowControl w:val="0"/>
        <w:autoSpaceDE w:val="0"/>
        <w:autoSpaceDN w:val="0"/>
        <w:adjustRightInd w:val="0"/>
        <w:spacing w:after="0" w:line="240" w:lineRule="auto"/>
        <w:jc w:val="both"/>
        <w:rPr>
          <w:rFonts w:ascii="Arial" w:hAnsi="Arial" w:cs="Arial"/>
        </w:rPr>
      </w:pPr>
    </w:p>
    <w:p w14:paraId="1EEF0CBE" w14:textId="77777777" w:rsidR="00142DAA" w:rsidRDefault="00000000" w:rsidP="00C65790">
      <w:pPr>
        <w:widowControl w:val="0"/>
        <w:autoSpaceDE w:val="0"/>
        <w:autoSpaceDN w:val="0"/>
        <w:adjustRightInd w:val="0"/>
        <w:spacing w:after="0" w:line="240" w:lineRule="auto"/>
        <w:jc w:val="both"/>
        <w:rPr>
          <w:rFonts w:ascii="Arial" w:hAnsi="Arial" w:cs="Arial"/>
        </w:rPr>
      </w:pPr>
      <w:r w:rsidRPr="004A7F37">
        <w:rPr>
          <w:rFonts w:ascii="Arial" w:hAnsi="Arial" w:cs="Arial"/>
        </w:rPr>
        <w:t>c) změna na chráněných druzích nebo přírodních stanovištích, u kterých se prokáže, že se z ní zotaví v krátké době bez potřeby jiného zásahu do takového stavu, který má výhradně působením dynamiky chráněného druhu nebo chráněného stanoviště za následek stav, který se považuje za rovnocenný nebo lepší než byl základní stav.</w:t>
      </w:r>
    </w:p>
    <w:p w14:paraId="4FD8C048" w14:textId="77777777" w:rsidR="00142DAA" w:rsidRDefault="00142DAA" w:rsidP="00C65790">
      <w:pPr>
        <w:widowControl w:val="0"/>
        <w:autoSpaceDE w:val="0"/>
        <w:autoSpaceDN w:val="0"/>
        <w:adjustRightInd w:val="0"/>
        <w:spacing w:after="0" w:line="240" w:lineRule="auto"/>
        <w:jc w:val="both"/>
        <w:rPr>
          <w:rFonts w:ascii="Arial" w:hAnsi="Arial" w:cs="Arial"/>
        </w:rPr>
      </w:pPr>
    </w:p>
    <w:p w14:paraId="05A8C52C" w14:textId="762547E5" w:rsidR="004E4D3B" w:rsidRDefault="00000000" w:rsidP="004A559E">
      <w:pPr>
        <w:widowControl w:val="0"/>
        <w:autoSpaceDE w:val="0"/>
        <w:autoSpaceDN w:val="0"/>
        <w:adjustRightInd w:val="0"/>
        <w:spacing w:after="0" w:line="240" w:lineRule="auto"/>
        <w:ind w:firstLine="708"/>
        <w:jc w:val="both"/>
        <w:rPr>
          <w:rFonts w:ascii="Arial" w:hAnsi="Arial" w:cs="Arial"/>
        </w:rPr>
      </w:pPr>
      <w:r>
        <w:rPr>
          <w:rFonts w:ascii="Arial" w:hAnsi="Arial" w:cs="Arial"/>
        </w:rPr>
        <w:t xml:space="preserve">3. </w:t>
      </w:r>
      <w:r w:rsidR="00EA607D" w:rsidRPr="004A7F37">
        <w:rPr>
          <w:rFonts w:ascii="Arial" w:hAnsi="Arial" w:cs="Arial"/>
        </w:rPr>
        <w:t>Ekologická újma s prokázanými účinky na lidské zdraví musí být klasifikována jako významná.</w:t>
      </w:r>
      <w:r w:rsidR="004913C2" w:rsidRPr="004A7F37">
        <w:rPr>
          <w:rFonts w:ascii="Arial" w:hAnsi="Arial" w:cs="Arial"/>
        </w:rPr>
        <w:t>“.</w:t>
      </w:r>
    </w:p>
    <w:p w14:paraId="6BDFE56A" w14:textId="077103E7" w:rsidR="00C11653" w:rsidRDefault="00C11653" w:rsidP="00C65790">
      <w:pPr>
        <w:widowControl w:val="0"/>
        <w:autoSpaceDE w:val="0"/>
        <w:autoSpaceDN w:val="0"/>
        <w:adjustRightInd w:val="0"/>
        <w:spacing w:after="0" w:line="240" w:lineRule="auto"/>
        <w:jc w:val="both"/>
        <w:rPr>
          <w:rFonts w:ascii="Arial" w:hAnsi="Arial" w:cs="Arial"/>
        </w:rPr>
      </w:pPr>
    </w:p>
    <w:p w14:paraId="15AF7A14" w14:textId="1FB749B7" w:rsidR="00C11653" w:rsidRPr="00C43D0A" w:rsidRDefault="00000000" w:rsidP="00C11653">
      <w:pPr>
        <w:widowControl w:val="0"/>
        <w:autoSpaceDE w:val="0"/>
        <w:autoSpaceDN w:val="0"/>
        <w:adjustRightInd w:val="0"/>
        <w:spacing w:after="0" w:line="240" w:lineRule="auto"/>
        <w:jc w:val="center"/>
        <w:rPr>
          <w:rFonts w:ascii="Arial" w:hAnsi="Arial" w:cs="Arial"/>
        </w:rPr>
      </w:pPr>
      <w:r w:rsidRPr="00C43D0A">
        <w:rPr>
          <w:rFonts w:ascii="Arial" w:hAnsi="Arial" w:cs="Arial"/>
        </w:rPr>
        <w:t>ČÁST DRUHÁ</w:t>
      </w:r>
    </w:p>
    <w:p w14:paraId="5593B870" w14:textId="1F177B0E" w:rsidR="00C11653" w:rsidRDefault="00C11653" w:rsidP="00C11653">
      <w:pPr>
        <w:widowControl w:val="0"/>
        <w:autoSpaceDE w:val="0"/>
        <w:autoSpaceDN w:val="0"/>
        <w:adjustRightInd w:val="0"/>
        <w:spacing w:after="0" w:line="240" w:lineRule="auto"/>
        <w:rPr>
          <w:rFonts w:ascii="Arial" w:hAnsi="Arial" w:cs="Arial"/>
          <w:b/>
        </w:rPr>
      </w:pPr>
    </w:p>
    <w:p w14:paraId="0D4A2F8B" w14:textId="77777777" w:rsidR="00C11653" w:rsidRPr="00BE4D72" w:rsidRDefault="00000000" w:rsidP="00C11653">
      <w:pPr>
        <w:widowControl w:val="0"/>
        <w:autoSpaceDE w:val="0"/>
        <w:autoSpaceDN w:val="0"/>
        <w:adjustRightInd w:val="0"/>
        <w:spacing w:after="0" w:line="240" w:lineRule="auto"/>
        <w:jc w:val="center"/>
        <w:rPr>
          <w:rFonts w:ascii="Arial" w:hAnsi="Arial" w:cs="Arial"/>
          <w:b/>
          <w:bCs/>
        </w:rPr>
      </w:pPr>
      <w:r>
        <w:rPr>
          <w:rFonts w:ascii="Arial" w:hAnsi="Arial" w:cs="Arial"/>
          <w:b/>
        </w:rPr>
        <w:t xml:space="preserve">Změna zákona </w:t>
      </w:r>
      <w:r w:rsidRPr="00BE4D72">
        <w:rPr>
          <w:rFonts w:ascii="Arial" w:hAnsi="Arial" w:cs="Arial"/>
          <w:b/>
          <w:bCs/>
        </w:rPr>
        <w:t xml:space="preserve">o České inspekci životního prostředí a její působnosti v ochraně lesa </w:t>
      </w:r>
    </w:p>
    <w:p w14:paraId="62D87DCF" w14:textId="720E974C" w:rsidR="00C11653" w:rsidRDefault="00C11653" w:rsidP="00C11653">
      <w:pPr>
        <w:widowControl w:val="0"/>
        <w:autoSpaceDE w:val="0"/>
        <w:autoSpaceDN w:val="0"/>
        <w:adjustRightInd w:val="0"/>
        <w:spacing w:after="0" w:line="240" w:lineRule="auto"/>
        <w:rPr>
          <w:rFonts w:ascii="Arial" w:hAnsi="Arial" w:cs="Arial"/>
          <w:b/>
        </w:rPr>
      </w:pPr>
    </w:p>
    <w:p w14:paraId="34CF3A78" w14:textId="7080717D" w:rsidR="00C11653" w:rsidRDefault="00000000" w:rsidP="00C11653">
      <w:pPr>
        <w:widowControl w:val="0"/>
        <w:autoSpaceDE w:val="0"/>
        <w:autoSpaceDN w:val="0"/>
        <w:adjustRightInd w:val="0"/>
        <w:spacing w:after="0" w:line="240" w:lineRule="auto"/>
        <w:jc w:val="center"/>
        <w:rPr>
          <w:rFonts w:ascii="Arial" w:hAnsi="Arial" w:cs="Arial"/>
        </w:rPr>
      </w:pPr>
      <w:r w:rsidRPr="00C11653">
        <w:rPr>
          <w:rFonts w:ascii="Arial" w:hAnsi="Arial" w:cs="Arial"/>
        </w:rPr>
        <w:lastRenderedPageBreak/>
        <w:t>Čl. II</w:t>
      </w:r>
    </w:p>
    <w:p w14:paraId="0A8ECD30" w14:textId="77777777" w:rsidR="00C11653" w:rsidRDefault="00C11653" w:rsidP="00C11653">
      <w:pPr>
        <w:widowControl w:val="0"/>
        <w:autoSpaceDE w:val="0"/>
        <w:autoSpaceDN w:val="0"/>
        <w:adjustRightInd w:val="0"/>
        <w:spacing w:after="0" w:line="240" w:lineRule="auto"/>
        <w:jc w:val="center"/>
        <w:rPr>
          <w:rFonts w:ascii="Arial" w:hAnsi="Arial" w:cs="Arial"/>
        </w:rPr>
      </w:pPr>
    </w:p>
    <w:p w14:paraId="3D3681C1" w14:textId="11D95A37" w:rsidR="00AB55B8" w:rsidRDefault="00000000" w:rsidP="00AB55B8">
      <w:pPr>
        <w:widowControl w:val="0"/>
        <w:autoSpaceDE w:val="0"/>
        <w:autoSpaceDN w:val="0"/>
        <w:adjustRightInd w:val="0"/>
        <w:spacing w:after="0" w:line="240" w:lineRule="auto"/>
        <w:jc w:val="both"/>
        <w:rPr>
          <w:rFonts w:ascii="Arial" w:hAnsi="Arial" w:cs="Arial"/>
        </w:rPr>
      </w:pPr>
      <w:r>
        <w:rPr>
          <w:rFonts w:ascii="Arial" w:hAnsi="Arial" w:cs="Arial"/>
        </w:rPr>
        <w:t>Z</w:t>
      </w:r>
      <w:r w:rsidR="004913C2" w:rsidRPr="00947B2F">
        <w:rPr>
          <w:rFonts w:ascii="Arial" w:hAnsi="Arial" w:cs="Arial"/>
        </w:rPr>
        <w:t xml:space="preserve">ákon č. 282/1991 Sb., </w:t>
      </w:r>
      <w:r w:rsidR="004913C2" w:rsidRPr="00947B2F">
        <w:rPr>
          <w:rFonts w:ascii="Arial" w:hAnsi="Arial" w:cs="Arial"/>
          <w:bCs/>
        </w:rPr>
        <w:t xml:space="preserve">o České inspekci životního prostředí a její působnosti v ochraně lesa, ve znění </w:t>
      </w:r>
      <w:r w:rsidR="00947B2F" w:rsidRPr="00947B2F">
        <w:rPr>
          <w:rFonts w:ascii="Arial" w:hAnsi="Arial" w:cs="Arial"/>
          <w:bCs/>
        </w:rPr>
        <w:t xml:space="preserve">zákona </w:t>
      </w:r>
      <w:r w:rsidR="00947B2F" w:rsidRPr="00947B2F">
        <w:rPr>
          <w:rFonts w:ascii="Arial" w:hAnsi="Arial" w:cs="Arial"/>
        </w:rPr>
        <w:t xml:space="preserve">č. </w:t>
      </w:r>
      <w:hyperlink r:id="rId13" w:history="1">
        <w:r w:rsidR="00947B2F" w:rsidRPr="00947B2F">
          <w:rPr>
            <w:rFonts w:ascii="Arial" w:hAnsi="Arial" w:cs="Arial"/>
          </w:rPr>
          <w:t>149/2003 Sb.</w:t>
        </w:r>
      </w:hyperlink>
      <w:r w:rsidR="00947B2F" w:rsidRPr="00947B2F">
        <w:rPr>
          <w:rFonts w:ascii="Arial" w:hAnsi="Arial" w:cs="Arial"/>
        </w:rPr>
        <w:t xml:space="preserve">, zákona č. </w:t>
      </w:r>
      <w:hyperlink r:id="rId14" w:history="1">
        <w:r w:rsidR="00947B2F" w:rsidRPr="00947B2F">
          <w:rPr>
            <w:rFonts w:ascii="Arial" w:hAnsi="Arial" w:cs="Arial"/>
          </w:rPr>
          <w:t>222/2006 Sb.</w:t>
        </w:r>
      </w:hyperlink>
      <w:r w:rsidR="00947B2F" w:rsidRPr="00947B2F">
        <w:rPr>
          <w:rFonts w:ascii="Arial" w:hAnsi="Arial" w:cs="Arial"/>
        </w:rPr>
        <w:t xml:space="preserve">, zákona č. </w:t>
      </w:r>
      <w:hyperlink r:id="rId15" w:history="1">
        <w:r w:rsidR="00947B2F" w:rsidRPr="00947B2F">
          <w:rPr>
            <w:rFonts w:ascii="Arial" w:hAnsi="Arial" w:cs="Arial"/>
          </w:rPr>
          <w:t>167/2008 Sb.</w:t>
        </w:r>
      </w:hyperlink>
      <w:r w:rsidR="00947B2F" w:rsidRPr="00947B2F">
        <w:rPr>
          <w:rFonts w:ascii="Arial" w:hAnsi="Arial" w:cs="Arial"/>
        </w:rPr>
        <w:t xml:space="preserve">, zákona č. </w:t>
      </w:r>
      <w:hyperlink r:id="rId16" w:history="1">
        <w:r w:rsidR="00947B2F" w:rsidRPr="00947B2F">
          <w:rPr>
            <w:rFonts w:ascii="Arial" w:hAnsi="Arial" w:cs="Arial"/>
          </w:rPr>
          <w:t>227/2009 Sb.</w:t>
        </w:r>
      </w:hyperlink>
      <w:r w:rsidR="00947B2F" w:rsidRPr="00947B2F">
        <w:rPr>
          <w:rFonts w:ascii="Arial" w:hAnsi="Arial" w:cs="Arial"/>
        </w:rPr>
        <w:t xml:space="preserve">, zákona č. </w:t>
      </w:r>
      <w:hyperlink r:id="rId17" w:history="1">
        <w:r w:rsidR="00947B2F" w:rsidRPr="00947B2F">
          <w:rPr>
            <w:rFonts w:ascii="Arial" w:hAnsi="Arial" w:cs="Arial"/>
          </w:rPr>
          <w:t>64/2014 Sb.</w:t>
        </w:r>
      </w:hyperlink>
      <w:r w:rsidR="00947B2F" w:rsidRPr="00947B2F">
        <w:rPr>
          <w:rFonts w:ascii="Arial" w:hAnsi="Arial" w:cs="Arial"/>
        </w:rPr>
        <w:t xml:space="preserve">, zákona č. </w:t>
      </w:r>
      <w:hyperlink r:id="rId18" w:history="1">
        <w:r w:rsidR="00947B2F" w:rsidRPr="00947B2F">
          <w:rPr>
            <w:rFonts w:ascii="Arial" w:hAnsi="Arial" w:cs="Arial"/>
          </w:rPr>
          <w:t>250/2014 Sb.</w:t>
        </w:r>
      </w:hyperlink>
      <w:r w:rsidR="00947B2F" w:rsidRPr="00947B2F">
        <w:rPr>
          <w:rFonts w:ascii="Arial" w:hAnsi="Arial" w:cs="Arial"/>
        </w:rPr>
        <w:t xml:space="preserve">, zákona č. </w:t>
      </w:r>
      <w:hyperlink r:id="rId19" w:history="1">
        <w:r w:rsidR="00947B2F" w:rsidRPr="00947B2F">
          <w:rPr>
            <w:rFonts w:ascii="Arial" w:hAnsi="Arial" w:cs="Arial"/>
          </w:rPr>
          <w:t>183/2017 Sb.</w:t>
        </w:r>
      </w:hyperlink>
      <w:r w:rsidR="00947B2F" w:rsidRPr="00947B2F">
        <w:rPr>
          <w:rFonts w:ascii="Arial" w:hAnsi="Arial" w:cs="Arial"/>
        </w:rPr>
        <w:t xml:space="preserve"> a zákona č. </w:t>
      </w:r>
      <w:hyperlink r:id="rId20" w:history="1">
        <w:r w:rsidR="00947B2F" w:rsidRPr="00947B2F">
          <w:rPr>
            <w:rFonts w:ascii="Arial" w:hAnsi="Arial" w:cs="Arial"/>
          </w:rPr>
          <w:t>261/2021 Sb.</w:t>
        </w:r>
      </w:hyperlink>
      <w:r w:rsidR="004913C2" w:rsidRPr="00947B2F">
        <w:rPr>
          <w:rFonts w:ascii="Arial" w:hAnsi="Arial" w:cs="Arial"/>
          <w:bCs/>
        </w:rPr>
        <w:t xml:space="preserve">, se </w:t>
      </w:r>
      <w:r>
        <w:rPr>
          <w:rFonts w:ascii="Arial" w:hAnsi="Arial" w:cs="Arial"/>
          <w:bCs/>
        </w:rPr>
        <w:t>mění takto</w:t>
      </w:r>
      <w:r w:rsidR="004913C2" w:rsidRPr="00947B2F">
        <w:rPr>
          <w:rFonts w:ascii="Arial" w:hAnsi="Arial" w:cs="Arial"/>
          <w:bCs/>
        </w:rPr>
        <w:t>:</w:t>
      </w:r>
    </w:p>
    <w:p w14:paraId="56594516" w14:textId="26F7009A" w:rsidR="00B525CF" w:rsidRDefault="00B525CF" w:rsidP="00AB55B8">
      <w:pPr>
        <w:widowControl w:val="0"/>
        <w:autoSpaceDE w:val="0"/>
        <w:autoSpaceDN w:val="0"/>
        <w:adjustRightInd w:val="0"/>
        <w:spacing w:after="0" w:line="240" w:lineRule="auto"/>
        <w:jc w:val="both"/>
        <w:rPr>
          <w:rFonts w:ascii="Arial" w:hAnsi="Arial" w:cs="Arial"/>
        </w:rPr>
      </w:pPr>
    </w:p>
    <w:p w14:paraId="0A6B60C0" w14:textId="2AC1010F" w:rsidR="008A5941" w:rsidRDefault="00000000" w:rsidP="008A5941">
      <w:pPr>
        <w:widowControl w:val="0"/>
        <w:autoSpaceDE w:val="0"/>
        <w:autoSpaceDN w:val="0"/>
        <w:adjustRightInd w:val="0"/>
        <w:spacing w:after="0" w:line="240" w:lineRule="auto"/>
        <w:jc w:val="both"/>
        <w:rPr>
          <w:rFonts w:ascii="Arial" w:hAnsi="Arial" w:cs="Arial"/>
        </w:rPr>
      </w:pPr>
      <w:r w:rsidRPr="009F39D0">
        <w:rPr>
          <w:rFonts w:ascii="Arial" w:hAnsi="Arial" w:cs="Arial"/>
          <w:b/>
        </w:rPr>
        <w:t>1.</w:t>
      </w:r>
      <w:r>
        <w:rPr>
          <w:rFonts w:ascii="Arial" w:hAnsi="Arial" w:cs="Arial"/>
        </w:rPr>
        <w:t xml:space="preserve"> </w:t>
      </w:r>
      <w:r w:rsidRPr="008A5941">
        <w:rPr>
          <w:rFonts w:ascii="Arial" w:hAnsi="Arial" w:cs="Arial"/>
        </w:rPr>
        <w:t>Za § 1 se vkládá nový § 1</w:t>
      </w:r>
      <w:r w:rsidR="001D0B5F">
        <w:rPr>
          <w:rFonts w:ascii="Arial" w:hAnsi="Arial" w:cs="Arial"/>
        </w:rPr>
        <w:t>a</w:t>
      </w:r>
      <w:r w:rsidRPr="008A5941">
        <w:rPr>
          <w:rFonts w:ascii="Arial" w:hAnsi="Arial" w:cs="Arial"/>
        </w:rPr>
        <w:t>, který včetně poznámky pod čarou č. 8 zní:</w:t>
      </w:r>
    </w:p>
    <w:p w14:paraId="0E4B20EB" w14:textId="77777777" w:rsidR="008A5941" w:rsidRPr="008A5941" w:rsidRDefault="008A5941" w:rsidP="008A5941">
      <w:pPr>
        <w:widowControl w:val="0"/>
        <w:autoSpaceDE w:val="0"/>
        <w:autoSpaceDN w:val="0"/>
        <w:adjustRightInd w:val="0"/>
        <w:spacing w:after="0" w:line="240" w:lineRule="auto"/>
        <w:jc w:val="both"/>
        <w:rPr>
          <w:rFonts w:ascii="Arial" w:hAnsi="Arial" w:cs="Arial"/>
        </w:rPr>
      </w:pPr>
    </w:p>
    <w:p w14:paraId="1236670F" w14:textId="788009DC" w:rsidR="00784809" w:rsidRPr="00860AB6" w:rsidRDefault="00000000" w:rsidP="00784809">
      <w:pPr>
        <w:widowControl w:val="0"/>
        <w:autoSpaceDE w:val="0"/>
        <w:autoSpaceDN w:val="0"/>
        <w:adjustRightInd w:val="0"/>
        <w:spacing w:after="0" w:line="240" w:lineRule="auto"/>
        <w:jc w:val="center"/>
        <w:rPr>
          <w:rFonts w:ascii="Arial" w:hAnsi="Arial" w:cs="Arial"/>
        </w:rPr>
      </w:pPr>
      <w:r w:rsidRPr="00860AB6">
        <w:rPr>
          <w:rFonts w:ascii="Arial" w:hAnsi="Arial" w:cs="Arial"/>
        </w:rPr>
        <w:t>„§ 1</w:t>
      </w:r>
      <w:r w:rsidR="001D0B5F">
        <w:rPr>
          <w:rFonts w:ascii="Arial" w:hAnsi="Arial" w:cs="Arial"/>
        </w:rPr>
        <w:t>a</w:t>
      </w:r>
    </w:p>
    <w:p w14:paraId="4C1C7620" w14:textId="77777777" w:rsidR="00784809" w:rsidRPr="00860AB6" w:rsidRDefault="00784809" w:rsidP="00784809">
      <w:pPr>
        <w:widowControl w:val="0"/>
        <w:autoSpaceDE w:val="0"/>
        <w:autoSpaceDN w:val="0"/>
        <w:adjustRightInd w:val="0"/>
        <w:spacing w:after="0" w:line="240" w:lineRule="auto"/>
        <w:jc w:val="center"/>
        <w:rPr>
          <w:rFonts w:ascii="Arial" w:hAnsi="Arial" w:cs="Arial"/>
        </w:rPr>
      </w:pPr>
    </w:p>
    <w:p w14:paraId="7AEC94FE" w14:textId="5AE8905C" w:rsidR="00784809" w:rsidRPr="00860AB6" w:rsidRDefault="00000000" w:rsidP="00784809">
      <w:pPr>
        <w:widowControl w:val="0"/>
        <w:autoSpaceDE w:val="0"/>
        <w:autoSpaceDN w:val="0"/>
        <w:adjustRightInd w:val="0"/>
        <w:spacing w:after="0" w:line="240" w:lineRule="auto"/>
        <w:ind w:firstLine="720"/>
        <w:jc w:val="both"/>
        <w:rPr>
          <w:rFonts w:ascii="Arial" w:hAnsi="Arial" w:cs="Arial"/>
        </w:rPr>
      </w:pPr>
      <w:r w:rsidRPr="00860AB6">
        <w:rPr>
          <w:rFonts w:ascii="Arial" w:hAnsi="Arial" w:cs="Arial"/>
        </w:rPr>
        <w:t>(1) Uložila-li inspekce povinnost provést opatření k nápravě podle jiného právního předpisu</w:t>
      </w:r>
      <w:r w:rsidR="008A5941">
        <w:rPr>
          <w:rFonts w:ascii="Arial" w:hAnsi="Arial"/>
          <w:vertAlign w:val="superscript"/>
        </w:rPr>
        <w:t>8)</w:t>
      </w:r>
      <w:r w:rsidRPr="00860AB6">
        <w:rPr>
          <w:rFonts w:ascii="Arial" w:hAnsi="Arial" w:cs="Arial"/>
        </w:rPr>
        <w:t>, provedení předchozích průzkumů nebo předchozího zpracování odborných podkladů a ten, komu byla povinnost uložena (dále jen „původce“), ji neplní a hrozí nebezpečí z prodlení, může zajistit provedení opatření k nápravě, předchozích průzkumů nebo zpracování uvedených podkladů inspekce na náklady původce. Náhrada nákladů je příjmem Státního fondu životního prostředí České republiky.</w:t>
      </w:r>
    </w:p>
    <w:p w14:paraId="611CDFA3" w14:textId="77777777" w:rsidR="00784809" w:rsidRPr="00860AB6" w:rsidRDefault="00784809" w:rsidP="00784809">
      <w:pPr>
        <w:widowControl w:val="0"/>
        <w:autoSpaceDE w:val="0"/>
        <w:autoSpaceDN w:val="0"/>
        <w:adjustRightInd w:val="0"/>
        <w:spacing w:after="0" w:line="240" w:lineRule="auto"/>
        <w:jc w:val="both"/>
        <w:rPr>
          <w:rFonts w:ascii="Arial" w:hAnsi="Arial" w:cs="Arial"/>
        </w:rPr>
      </w:pPr>
    </w:p>
    <w:p w14:paraId="2BBC6AB9" w14:textId="77777777" w:rsidR="00784809" w:rsidRPr="00860AB6" w:rsidRDefault="00000000" w:rsidP="00784809">
      <w:pPr>
        <w:widowControl w:val="0"/>
        <w:autoSpaceDE w:val="0"/>
        <w:autoSpaceDN w:val="0"/>
        <w:adjustRightInd w:val="0"/>
        <w:spacing w:after="0" w:line="240" w:lineRule="auto"/>
        <w:ind w:firstLine="720"/>
        <w:jc w:val="both"/>
        <w:rPr>
          <w:rFonts w:ascii="Arial" w:hAnsi="Arial" w:cs="Arial"/>
        </w:rPr>
      </w:pPr>
      <w:r w:rsidRPr="00860AB6">
        <w:rPr>
          <w:rFonts w:ascii="Arial" w:hAnsi="Arial" w:cs="Arial"/>
        </w:rPr>
        <w:t>(2) Odstavec 1 se nevztahuje na opatření k nápravě uložená podle zákona o předcházení ekologické újmě.</w:t>
      </w:r>
    </w:p>
    <w:p w14:paraId="70BA1B82" w14:textId="5807EB01" w:rsidR="00B525CF" w:rsidRPr="00B525CF" w:rsidRDefault="00000000" w:rsidP="00B525CF">
      <w:pPr>
        <w:spacing w:after="0"/>
        <w:jc w:val="both"/>
        <w:rPr>
          <w:rFonts w:ascii="Arial" w:hAnsi="Arial" w:cs="Arial"/>
        </w:rPr>
      </w:pPr>
      <w:r>
        <w:rPr>
          <w:rFonts w:ascii="Arial" w:hAnsi="Arial" w:cs="Arial"/>
        </w:rPr>
        <w:pict w14:anchorId="5895603D">
          <v:rect id="_x0000_i1027" style="width:0;height:1.5pt" o:hralign="center" o:hrstd="t" o:hr="t" fillcolor="#a0a0a0" stroked="f"/>
        </w:pict>
      </w:r>
    </w:p>
    <w:p w14:paraId="375738A0" w14:textId="7F0D7AD6" w:rsidR="00B525CF" w:rsidRDefault="00000000" w:rsidP="00B525CF">
      <w:pPr>
        <w:widowControl w:val="0"/>
        <w:autoSpaceDE w:val="0"/>
        <w:autoSpaceDN w:val="0"/>
        <w:adjustRightInd w:val="0"/>
        <w:spacing w:after="0" w:line="240" w:lineRule="auto"/>
        <w:jc w:val="both"/>
        <w:rPr>
          <w:rFonts w:ascii="Arial" w:hAnsi="Arial" w:cs="Arial"/>
          <w:color w:val="000000"/>
          <w:shd w:val="clear" w:color="auto" w:fill="FFFFFF"/>
        </w:rPr>
      </w:pPr>
      <w:r w:rsidRPr="00B525CF">
        <w:rPr>
          <w:rStyle w:val="Znakapoznpodarou"/>
          <w:rFonts w:ascii="Arial" w:hAnsi="Arial" w:cs="Arial"/>
        </w:rPr>
        <w:t>8)</w:t>
      </w:r>
      <w:r w:rsidRPr="00B525CF">
        <w:rPr>
          <w:rFonts w:ascii="Arial" w:hAnsi="Arial" w:cs="Arial"/>
        </w:rPr>
        <w:t xml:space="preserve"> </w:t>
      </w:r>
      <w:r w:rsidRPr="00B525CF">
        <w:rPr>
          <w:rFonts w:ascii="Arial" w:hAnsi="Arial" w:cs="Arial"/>
          <w:color w:val="000000"/>
          <w:shd w:val="clear" w:color="auto" w:fill="FFFFFF"/>
        </w:rPr>
        <w:t>Například zákon č. 114/1992 Sb., o ochraně přírody a krajiny, ve znění pozdějších předpisů, zákon č. 334/1992 Sb., o ochraně zemědělského půdního fondu, ve znění pozdějších předpisů, zákon č. 254/2001 Sb., o vodách a o změně některých zákonů (vodní zákon), ve znění pozdějších předpisů.“.</w:t>
      </w:r>
    </w:p>
    <w:p w14:paraId="432E704F" w14:textId="6797573F" w:rsidR="00CE637A" w:rsidRDefault="00CE637A" w:rsidP="00B525CF">
      <w:pPr>
        <w:widowControl w:val="0"/>
        <w:autoSpaceDE w:val="0"/>
        <w:autoSpaceDN w:val="0"/>
        <w:adjustRightInd w:val="0"/>
        <w:spacing w:after="0" w:line="240" w:lineRule="auto"/>
        <w:jc w:val="both"/>
        <w:rPr>
          <w:rFonts w:ascii="Arial" w:hAnsi="Arial" w:cs="Arial"/>
        </w:rPr>
      </w:pPr>
    </w:p>
    <w:p w14:paraId="33FAEFD8" w14:textId="6A93E689" w:rsidR="00CE637A" w:rsidRDefault="00000000" w:rsidP="00B525CF">
      <w:pPr>
        <w:widowControl w:val="0"/>
        <w:autoSpaceDE w:val="0"/>
        <w:autoSpaceDN w:val="0"/>
        <w:adjustRightInd w:val="0"/>
        <w:spacing w:after="0" w:line="240" w:lineRule="auto"/>
        <w:jc w:val="both"/>
        <w:rPr>
          <w:rFonts w:ascii="Arial" w:hAnsi="Arial" w:cs="Arial"/>
        </w:rPr>
      </w:pPr>
      <w:r w:rsidRPr="009F39D0">
        <w:rPr>
          <w:rFonts w:ascii="Arial" w:hAnsi="Arial" w:cs="Arial"/>
          <w:b/>
        </w:rPr>
        <w:t xml:space="preserve">2. </w:t>
      </w:r>
      <w:r w:rsidR="009F39D0" w:rsidRPr="009F39D0">
        <w:rPr>
          <w:rFonts w:ascii="Arial" w:hAnsi="Arial" w:cs="Arial"/>
        </w:rPr>
        <w:t>V § 4 odst. 2 se číslo „5 000 000“ nahrazuje číslem „10 000 000“.</w:t>
      </w:r>
    </w:p>
    <w:p w14:paraId="46FFFD8C" w14:textId="77777777" w:rsidR="009F39D0" w:rsidRDefault="009F39D0" w:rsidP="00B525CF">
      <w:pPr>
        <w:widowControl w:val="0"/>
        <w:autoSpaceDE w:val="0"/>
        <w:autoSpaceDN w:val="0"/>
        <w:adjustRightInd w:val="0"/>
        <w:spacing w:after="0" w:line="240" w:lineRule="auto"/>
        <w:jc w:val="both"/>
        <w:rPr>
          <w:rFonts w:ascii="Arial" w:hAnsi="Arial" w:cs="Arial"/>
          <w:b/>
        </w:rPr>
      </w:pPr>
    </w:p>
    <w:p w14:paraId="4AF0E08C" w14:textId="72D182CD" w:rsidR="009F39D0" w:rsidRPr="009F39D0" w:rsidRDefault="00000000" w:rsidP="00B525CF">
      <w:pPr>
        <w:widowControl w:val="0"/>
        <w:autoSpaceDE w:val="0"/>
        <w:autoSpaceDN w:val="0"/>
        <w:adjustRightInd w:val="0"/>
        <w:spacing w:after="0" w:line="240" w:lineRule="auto"/>
        <w:jc w:val="both"/>
        <w:rPr>
          <w:rFonts w:ascii="Arial" w:hAnsi="Arial" w:cs="Arial"/>
        </w:rPr>
      </w:pPr>
      <w:r>
        <w:rPr>
          <w:rFonts w:ascii="Arial" w:hAnsi="Arial" w:cs="Arial"/>
          <w:b/>
        </w:rPr>
        <w:t xml:space="preserve">3. </w:t>
      </w:r>
      <w:r w:rsidRPr="009F39D0">
        <w:rPr>
          <w:rFonts w:ascii="Arial" w:hAnsi="Arial" w:cs="Arial"/>
        </w:rPr>
        <w:t>V § 5 se číslo „10 000 000“ nahrazuje číslem „20 000 000“.</w:t>
      </w:r>
    </w:p>
    <w:p w14:paraId="0D924199" w14:textId="6D3ED589" w:rsidR="00B525CF" w:rsidRDefault="00B525CF" w:rsidP="00B525CF">
      <w:pPr>
        <w:widowControl w:val="0"/>
        <w:autoSpaceDE w:val="0"/>
        <w:autoSpaceDN w:val="0"/>
        <w:adjustRightInd w:val="0"/>
        <w:spacing w:after="0" w:line="240" w:lineRule="auto"/>
        <w:jc w:val="both"/>
        <w:rPr>
          <w:rFonts w:ascii="Arial" w:hAnsi="Arial" w:cs="Arial"/>
          <w:b/>
        </w:rPr>
      </w:pPr>
    </w:p>
    <w:p w14:paraId="01B3503B" w14:textId="686311C2" w:rsidR="00B525CF" w:rsidRPr="00C43D0A" w:rsidRDefault="00000000" w:rsidP="00B525CF">
      <w:pPr>
        <w:widowControl w:val="0"/>
        <w:autoSpaceDE w:val="0"/>
        <w:autoSpaceDN w:val="0"/>
        <w:adjustRightInd w:val="0"/>
        <w:spacing w:after="0" w:line="240" w:lineRule="auto"/>
        <w:jc w:val="center"/>
        <w:rPr>
          <w:rFonts w:ascii="Arial" w:hAnsi="Arial" w:cs="Arial"/>
        </w:rPr>
      </w:pPr>
      <w:r w:rsidRPr="00C43D0A">
        <w:rPr>
          <w:rFonts w:ascii="Arial" w:hAnsi="Arial" w:cs="Arial"/>
        </w:rPr>
        <w:t>ČÁST TŘETÍ</w:t>
      </w:r>
    </w:p>
    <w:p w14:paraId="57199164" w14:textId="77777777" w:rsidR="00B525CF" w:rsidRDefault="00B525CF" w:rsidP="00B525CF">
      <w:pPr>
        <w:widowControl w:val="0"/>
        <w:autoSpaceDE w:val="0"/>
        <w:autoSpaceDN w:val="0"/>
        <w:adjustRightInd w:val="0"/>
        <w:spacing w:after="0" w:line="240" w:lineRule="auto"/>
        <w:rPr>
          <w:rFonts w:ascii="Arial" w:hAnsi="Arial" w:cs="Arial"/>
          <w:b/>
        </w:rPr>
      </w:pPr>
    </w:p>
    <w:p w14:paraId="0AEB9EBF" w14:textId="6C8FC85E" w:rsidR="00B525CF" w:rsidRPr="00BE4D72" w:rsidRDefault="00000000" w:rsidP="00B525CF">
      <w:pPr>
        <w:widowControl w:val="0"/>
        <w:autoSpaceDE w:val="0"/>
        <w:autoSpaceDN w:val="0"/>
        <w:adjustRightInd w:val="0"/>
        <w:spacing w:after="0" w:line="240" w:lineRule="auto"/>
        <w:jc w:val="center"/>
        <w:rPr>
          <w:rFonts w:ascii="Arial" w:hAnsi="Arial" w:cs="Arial"/>
          <w:b/>
          <w:bCs/>
        </w:rPr>
      </w:pPr>
      <w:r>
        <w:rPr>
          <w:rFonts w:ascii="Arial" w:hAnsi="Arial" w:cs="Arial"/>
          <w:b/>
        </w:rPr>
        <w:t>Změna vodního zákona</w:t>
      </w:r>
      <w:r w:rsidRPr="00BE4D72">
        <w:rPr>
          <w:rFonts w:ascii="Arial" w:hAnsi="Arial" w:cs="Arial"/>
          <w:b/>
          <w:bCs/>
        </w:rPr>
        <w:t xml:space="preserve"> </w:t>
      </w:r>
    </w:p>
    <w:p w14:paraId="0C35C1B5" w14:textId="77777777" w:rsidR="00B525CF" w:rsidRDefault="00B525CF" w:rsidP="00B525CF">
      <w:pPr>
        <w:widowControl w:val="0"/>
        <w:autoSpaceDE w:val="0"/>
        <w:autoSpaceDN w:val="0"/>
        <w:adjustRightInd w:val="0"/>
        <w:spacing w:after="0" w:line="240" w:lineRule="auto"/>
        <w:rPr>
          <w:rFonts w:ascii="Arial" w:hAnsi="Arial" w:cs="Arial"/>
          <w:b/>
        </w:rPr>
      </w:pPr>
    </w:p>
    <w:p w14:paraId="0554F8B3" w14:textId="68F76DA9" w:rsidR="00B525CF" w:rsidRDefault="00000000" w:rsidP="00B525CF">
      <w:pPr>
        <w:widowControl w:val="0"/>
        <w:autoSpaceDE w:val="0"/>
        <w:autoSpaceDN w:val="0"/>
        <w:adjustRightInd w:val="0"/>
        <w:spacing w:after="0" w:line="240" w:lineRule="auto"/>
        <w:jc w:val="center"/>
        <w:rPr>
          <w:rFonts w:ascii="Arial" w:hAnsi="Arial" w:cs="Arial"/>
        </w:rPr>
      </w:pPr>
      <w:r w:rsidRPr="00C11653">
        <w:rPr>
          <w:rFonts w:ascii="Arial" w:hAnsi="Arial" w:cs="Arial"/>
        </w:rPr>
        <w:t>Čl. II</w:t>
      </w:r>
      <w:r>
        <w:rPr>
          <w:rFonts w:ascii="Arial" w:hAnsi="Arial" w:cs="Arial"/>
        </w:rPr>
        <w:t>I</w:t>
      </w:r>
    </w:p>
    <w:p w14:paraId="4AFA77D8" w14:textId="51484BD2" w:rsidR="00B525CF" w:rsidRDefault="00000000" w:rsidP="00AF40B6">
      <w:pPr>
        <w:pStyle w:val="Textlnku"/>
        <w:suppressAutoHyphens/>
        <w:ind w:firstLine="0"/>
        <w:jc w:val="both"/>
        <w:rPr>
          <w:rFonts w:ascii="Arial" w:hAnsi="Arial" w:cs="Arial"/>
          <w:bCs/>
          <w:lang w:val="cs-CZ"/>
        </w:rPr>
      </w:pPr>
      <w:r>
        <w:rPr>
          <w:rFonts w:ascii="Arial" w:hAnsi="Arial" w:cs="Arial"/>
          <w:lang w:val="cs-CZ"/>
        </w:rPr>
        <w:t>V § 42 odst. 1 větě třetí z</w:t>
      </w:r>
      <w:r w:rsidR="004913C2" w:rsidRPr="00AF40B6">
        <w:rPr>
          <w:rFonts w:ascii="Arial" w:hAnsi="Arial" w:cs="Arial"/>
        </w:rPr>
        <w:t>ákon</w:t>
      </w:r>
      <w:r>
        <w:rPr>
          <w:rFonts w:ascii="Arial" w:hAnsi="Arial" w:cs="Arial"/>
          <w:lang w:val="cs-CZ"/>
        </w:rPr>
        <w:t>a</w:t>
      </w:r>
      <w:r w:rsidR="004913C2" w:rsidRPr="00AF40B6">
        <w:rPr>
          <w:rFonts w:ascii="Arial" w:hAnsi="Arial" w:cs="Arial"/>
        </w:rPr>
        <w:t xml:space="preserve"> č. 254/2001 Sb., o vodách a o změně některých zákonů (vodní zákon), ve znění zákona č. 76/2002 Sb., zákona č. 320/2002 Sb., zákona č. 20/2004 Sb., zákona č. 167/2008 Sb., </w:t>
      </w:r>
      <w:r w:rsidR="004913C2" w:rsidRPr="00AF40B6">
        <w:rPr>
          <w:rFonts w:ascii="Arial" w:hAnsi="Arial" w:cs="Arial"/>
          <w:lang w:val="cs-CZ"/>
        </w:rPr>
        <w:t xml:space="preserve">zákona č. </w:t>
      </w:r>
      <w:hyperlink r:id="rId21" w:history="1">
        <w:r w:rsidR="001B6AA4" w:rsidRPr="00AF40B6">
          <w:rPr>
            <w:rFonts w:ascii="Arial" w:hAnsi="Arial" w:cs="Arial"/>
          </w:rPr>
          <w:t>113/2018 Sb.</w:t>
        </w:r>
      </w:hyperlink>
      <w:r w:rsidR="004913C2" w:rsidRPr="00AF40B6">
        <w:rPr>
          <w:rFonts w:ascii="Arial" w:hAnsi="Arial" w:cs="Arial"/>
          <w:lang w:val="cs-CZ"/>
        </w:rPr>
        <w:t xml:space="preserve">, </w:t>
      </w:r>
      <w:r>
        <w:rPr>
          <w:rFonts w:ascii="Arial" w:hAnsi="Arial" w:cs="Arial"/>
          <w:lang w:val="cs-CZ"/>
        </w:rPr>
        <w:t xml:space="preserve"> </w:t>
      </w:r>
      <w:r w:rsidR="004913C2" w:rsidRPr="00AF40B6">
        <w:rPr>
          <w:rFonts w:ascii="Arial" w:hAnsi="Arial" w:cs="Arial"/>
          <w:lang w:val="cs-CZ"/>
        </w:rPr>
        <w:t xml:space="preserve">zákona č. </w:t>
      </w:r>
      <w:r w:rsidR="001B6AA4" w:rsidRPr="00AF40B6">
        <w:rPr>
          <w:rFonts w:ascii="Arial" w:hAnsi="Arial" w:cs="Arial"/>
        </w:rPr>
        <w:t xml:space="preserve"> </w:t>
      </w:r>
      <w:hyperlink r:id="rId22" w:history="1">
        <w:r w:rsidR="001B6AA4" w:rsidRPr="00AF40B6">
          <w:rPr>
            <w:rFonts w:ascii="Arial" w:hAnsi="Arial" w:cs="Arial"/>
          </w:rPr>
          <w:t>544/2020 Sb.</w:t>
        </w:r>
      </w:hyperlink>
      <w:r w:rsidR="00901960">
        <w:rPr>
          <w:rFonts w:ascii="Arial" w:hAnsi="Arial" w:cs="Arial"/>
          <w:lang w:val="cs-CZ"/>
        </w:rPr>
        <w:t xml:space="preserve"> a zákona č. 149/2023 Sb.,</w:t>
      </w:r>
      <w:r w:rsidR="004913C2" w:rsidRPr="00AF40B6">
        <w:rPr>
          <w:rFonts w:ascii="Arial" w:hAnsi="Arial" w:cs="Arial"/>
          <w:lang w:val="cs-CZ"/>
        </w:rPr>
        <w:t xml:space="preserve"> </w:t>
      </w:r>
      <w:r w:rsidR="004913C2" w:rsidRPr="00AF40B6">
        <w:rPr>
          <w:rFonts w:ascii="Arial" w:hAnsi="Arial" w:cs="Arial"/>
          <w:bCs/>
        </w:rPr>
        <w:t xml:space="preserve">se </w:t>
      </w:r>
      <w:r>
        <w:rPr>
          <w:rFonts w:ascii="Arial" w:hAnsi="Arial" w:cs="Arial"/>
          <w:lang w:val="cs-CZ"/>
        </w:rPr>
        <w:t>slova „</w:t>
      </w:r>
      <w:r w:rsidRPr="00355D30">
        <w:rPr>
          <w:rFonts w:ascii="Arial" w:hAnsi="Arial" w:cs="Arial"/>
        </w:rPr>
        <w:t>nebo Česká inspekce životního prostředí</w:t>
      </w:r>
      <w:r>
        <w:rPr>
          <w:rFonts w:ascii="Arial" w:hAnsi="Arial" w:cs="Arial"/>
          <w:lang w:val="cs-CZ"/>
        </w:rPr>
        <w:t>“</w:t>
      </w:r>
      <w:r w:rsidRPr="00355D30">
        <w:rPr>
          <w:rFonts w:ascii="Arial" w:hAnsi="Arial" w:cs="Arial"/>
          <w:lang w:val="cs-CZ"/>
        </w:rPr>
        <w:t xml:space="preserve"> zrušují</w:t>
      </w:r>
      <w:r>
        <w:rPr>
          <w:rFonts w:ascii="Arial" w:hAnsi="Arial" w:cs="Arial"/>
          <w:bCs/>
          <w:lang w:val="cs-CZ"/>
        </w:rPr>
        <w:t>.</w:t>
      </w:r>
    </w:p>
    <w:p w14:paraId="47CA840C" w14:textId="4581C9C9" w:rsidR="00601239" w:rsidRDefault="00000000" w:rsidP="00601239">
      <w:pPr>
        <w:pStyle w:val="Textlnku"/>
        <w:suppressAutoHyphens/>
        <w:ind w:firstLine="0"/>
        <w:jc w:val="center"/>
        <w:rPr>
          <w:rFonts w:ascii="Arial" w:hAnsi="Arial" w:cs="Arial"/>
          <w:bCs/>
          <w:lang w:val="cs-CZ"/>
        </w:rPr>
      </w:pPr>
      <w:r>
        <w:rPr>
          <w:rFonts w:ascii="Arial" w:hAnsi="Arial" w:cs="Arial"/>
          <w:bCs/>
          <w:lang w:val="cs-CZ"/>
        </w:rPr>
        <w:t>ČÁST ČTVRTÁ</w:t>
      </w:r>
    </w:p>
    <w:p w14:paraId="1F26F29F" w14:textId="0970E9F6" w:rsidR="00601239" w:rsidRDefault="00000000" w:rsidP="00601239">
      <w:pPr>
        <w:pStyle w:val="Textlnku"/>
        <w:suppressAutoHyphens/>
        <w:ind w:firstLine="0"/>
        <w:jc w:val="center"/>
        <w:rPr>
          <w:rFonts w:ascii="Arial" w:hAnsi="Arial" w:cs="Arial"/>
          <w:b/>
          <w:bCs/>
          <w:lang w:val="cs-CZ"/>
        </w:rPr>
      </w:pPr>
      <w:r w:rsidRPr="00601239">
        <w:rPr>
          <w:rFonts w:ascii="Arial" w:hAnsi="Arial" w:cs="Arial"/>
          <w:b/>
          <w:bCs/>
          <w:lang w:val="cs-CZ"/>
        </w:rPr>
        <w:t>Změna zákona o odpadech</w:t>
      </w:r>
    </w:p>
    <w:p w14:paraId="6D44178D" w14:textId="6B243489" w:rsidR="00573620" w:rsidRPr="00573620" w:rsidRDefault="00000000" w:rsidP="00573620">
      <w:pPr>
        <w:widowControl w:val="0"/>
        <w:autoSpaceDE w:val="0"/>
        <w:autoSpaceDN w:val="0"/>
        <w:adjustRightInd w:val="0"/>
        <w:spacing w:before="120"/>
        <w:jc w:val="center"/>
        <w:rPr>
          <w:rFonts w:ascii="Arial" w:hAnsi="Arial" w:cs="Arial"/>
          <w:b/>
        </w:rPr>
      </w:pPr>
      <w:r>
        <w:rPr>
          <w:rFonts w:ascii="Arial" w:hAnsi="Arial" w:cs="Arial"/>
        </w:rPr>
        <w:t>Čl. IV</w:t>
      </w:r>
    </w:p>
    <w:p w14:paraId="380C5480" w14:textId="77777777" w:rsidR="00573620" w:rsidRDefault="00000000" w:rsidP="00573620">
      <w:pPr>
        <w:jc w:val="both"/>
        <w:rPr>
          <w:rFonts w:ascii="Arial" w:hAnsi="Arial" w:cs="Arial"/>
        </w:rPr>
      </w:pPr>
      <w:r w:rsidRPr="00573620">
        <w:rPr>
          <w:rFonts w:ascii="Arial" w:hAnsi="Arial" w:cs="Arial"/>
        </w:rPr>
        <w:t xml:space="preserve">Zákon č. 541/2021 Sb., o odpadech, ve znění zákona č. 261/2021 </w:t>
      </w:r>
      <w:r w:rsidRPr="00573620">
        <w:rPr>
          <w:rFonts w:ascii="Arial" w:hAnsi="Arial" w:cs="Arial"/>
        </w:rPr>
        <w:br/>
        <w:t>Sb., zákona č. 284/2021 Sb. a zákona č. 149/2023 Sb., se mění takto:</w:t>
      </w:r>
    </w:p>
    <w:p w14:paraId="684D43AD" w14:textId="670059B0" w:rsidR="00573620" w:rsidRPr="00573620" w:rsidRDefault="00000000" w:rsidP="00573620">
      <w:pPr>
        <w:jc w:val="both"/>
        <w:rPr>
          <w:rFonts w:ascii="Arial" w:hAnsi="Arial" w:cs="Arial"/>
        </w:rPr>
      </w:pPr>
      <w:r w:rsidRPr="00573620">
        <w:rPr>
          <w:rFonts w:ascii="Arial" w:hAnsi="Arial" w:cs="Arial"/>
          <w:b/>
        </w:rPr>
        <w:t>1.</w:t>
      </w:r>
      <w:r>
        <w:rPr>
          <w:rFonts w:ascii="Arial" w:hAnsi="Arial" w:cs="Arial"/>
        </w:rPr>
        <w:t xml:space="preserve"> </w:t>
      </w:r>
      <w:r w:rsidRPr="00573620">
        <w:rPr>
          <w:rFonts w:ascii="Arial" w:hAnsi="Arial" w:cs="Arial"/>
        </w:rPr>
        <w:t xml:space="preserve"> V § 32 odst. 4 se za slova „smí být“ vkládají slova „předávány a“.</w:t>
      </w:r>
    </w:p>
    <w:p w14:paraId="772A2507" w14:textId="77777777" w:rsidR="00573620" w:rsidRPr="00573620" w:rsidRDefault="00000000" w:rsidP="00573620">
      <w:pPr>
        <w:jc w:val="both"/>
        <w:rPr>
          <w:rFonts w:ascii="Arial" w:hAnsi="Arial" w:cs="Arial"/>
        </w:rPr>
      </w:pPr>
      <w:r w:rsidRPr="00573620">
        <w:rPr>
          <w:rFonts w:ascii="Arial" w:hAnsi="Arial" w:cs="Arial"/>
          <w:b/>
        </w:rPr>
        <w:t>2.</w:t>
      </w:r>
      <w:r w:rsidRPr="00573620">
        <w:rPr>
          <w:rFonts w:ascii="Arial" w:hAnsi="Arial" w:cs="Arial"/>
        </w:rPr>
        <w:t xml:space="preserve"> V § 116 se doplňuje odstavec 5, který zní:</w:t>
      </w:r>
    </w:p>
    <w:p w14:paraId="4B155559" w14:textId="47B14122" w:rsidR="00573620" w:rsidRPr="00573620" w:rsidRDefault="00000000" w:rsidP="00573620">
      <w:pPr>
        <w:jc w:val="both"/>
        <w:rPr>
          <w:rFonts w:ascii="Arial" w:hAnsi="Arial" w:cs="Arial"/>
        </w:rPr>
      </w:pPr>
      <w:r w:rsidRPr="00573620">
        <w:rPr>
          <w:rFonts w:ascii="Arial" w:hAnsi="Arial" w:cs="Arial"/>
        </w:rPr>
        <w:lastRenderedPageBreak/>
        <w:t>„(5) Pokud je před uložením opatření k nápravě nezbytné předchozí provedení průzkumu nebo zpracování odborných podkladů, může správní orgán, který je oprávněn uložit opatření k nápravě, uložit osobě podle odstavce 1 povinnost v přiměřené lhůtě provést průzkum nebo zpracovat odborné podklady a předložit je tomuto správnímu orgánu.“</w:t>
      </w:r>
      <w:r w:rsidR="00DF0B71">
        <w:rPr>
          <w:rFonts w:ascii="Arial" w:hAnsi="Arial" w:cs="Arial"/>
        </w:rPr>
        <w:t>.</w:t>
      </w:r>
      <w:r w:rsidRPr="00573620">
        <w:rPr>
          <w:rFonts w:ascii="Arial" w:hAnsi="Arial" w:cs="Arial"/>
        </w:rPr>
        <w:t xml:space="preserve">  </w:t>
      </w:r>
    </w:p>
    <w:p w14:paraId="733ACD8B" w14:textId="77777777" w:rsidR="00573620" w:rsidRPr="00573620" w:rsidRDefault="00000000" w:rsidP="00573620">
      <w:pPr>
        <w:jc w:val="both"/>
        <w:rPr>
          <w:rFonts w:ascii="Arial" w:hAnsi="Arial" w:cs="Arial"/>
        </w:rPr>
      </w:pPr>
      <w:r w:rsidRPr="00573620">
        <w:rPr>
          <w:rFonts w:ascii="Arial" w:hAnsi="Arial" w:cs="Arial"/>
          <w:b/>
        </w:rPr>
        <w:t>3.</w:t>
      </w:r>
      <w:r w:rsidRPr="00573620">
        <w:rPr>
          <w:rFonts w:ascii="Arial" w:hAnsi="Arial" w:cs="Arial"/>
        </w:rPr>
        <w:t xml:space="preserve"> V § 121 odst. 1 se na konci písmene u) slovo „nebo“ zrušuje, na konci písmene v) se tečka nahrazuje slovem „, nebo“ a doplňuje se písmeno w), které zní:</w:t>
      </w:r>
    </w:p>
    <w:p w14:paraId="51707D92" w14:textId="77777777" w:rsidR="00573620" w:rsidRPr="00573620" w:rsidRDefault="00000000" w:rsidP="00573620">
      <w:pPr>
        <w:jc w:val="both"/>
        <w:rPr>
          <w:rFonts w:ascii="Arial" w:hAnsi="Arial" w:cs="Arial"/>
        </w:rPr>
      </w:pPr>
      <w:r w:rsidRPr="00573620">
        <w:rPr>
          <w:rFonts w:ascii="Arial" w:hAnsi="Arial" w:cs="Arial"/>
        </w:rPr>
        <w:t>„w) v rozporu s § 32 odst. 4 předává do mobilního zařízení odpady, jejichž není původcem.“.</w:t>
      </w:r>
    </w:p>
    <w:p w14:paraId="5E53E84C" w14:textId="77777777" w:rsidR="00573620" w:rsidRPr="00573620" w:rsidRDefault="00000000" w:rsidP="00573620">
      <w:pPr>
        <w:jc w:val="both"/>
        <w:rPr>
          <w:rFonts w:ascii="Arial" w:hAnsi="Arial" w:cs="Arial"/>
        </w:rPr>
      </w:pPr>
      <w:r w:rsidRPr="00573620">
        <w:rPr>
          <w:rFonts w:ascii="Arial" w:hAnsi="Arial" w:cs="Arial"/>
          <w:b/>
        </w:rPr>
        <w:t xml:space="preserve">4. </w:t>
      </w:r>
      <w:r w:rsidRPr="00573620">
        <w:rPr>
          <w:rFonts w:ascii="Arial" w:hAnsi="Arial" w:cs="Arial"/>
        </w:rPr>
        <w:t>V § 121 odst. 5 se slova „nebo v)“ nahrazují slovy „, v) nebo w)“.</w:t>
      </w:r>
    </w:p>
    <w:p w14:paraId="293F9AA1" w14:textId="77777777" w:rsidR="00573620" w:rsidRPr="00573620" w:rsidRDefault="00000000" w:rsidP="00573620">
      <w:pPr>
        <w:jc w:val="both"/>
        <w:rPr>
          <w:rFonts w:ascii="Arial" w:hAnsi="Arial" w:cs="Arial"/>
        </w:rPr>
      </w:pPr>
      <w:r w:rsidRPr="00573620">
        <w:rPr>
          <w:rFonts w:ascii="Arial" w:hAnsi="Arial" w:cs="Arial"/>
          <w:b/>
        </w:rPr>
        <w:t>5.</w:t>
      </w:r>
      <w:r w:rsidRPr="00573620">
        <w:rPr>
          <w:rFonts w:ascii="Arial" w:hAnsi="Arial" w:cs="Arial"/>
        </w:rPr>
        <w:t xml:space="preserve"> V § 123 odst. 1 písm. c) se slova „a r) až u)“ nahrazují slovy „, r) až u) a w)“.</w:t>
      </w:r>
    </w:p>
    <w:p w14:paraId="757CD2BF" w14:textId="77777777" w:rsidR="00901960" w:rsidRPr="00601239" w:rsidRDefault="00901960" w:rsidP="00901960">
      <w:pPr>
        <w:widowControl w:val="0"/>
        <w:autoSpaceDE w:val="0"/>
        <w:autoSpaceDN w:val="0"/>
        <w:adjustRightInd w:val="0"/>
        <w:spacing w:after="0" w:line="240" w:lineRule="auto"/>
        <w:jc w:val="both"/>
        <w:rPr>
          <w:rFonts w:ascii="Arial" w:hAnsi="Arial" w:cs="Arial"/>
          <w:b/>
          <w:bCs/>
        </w:rPr>
      </w:pPr>
    </w:p>
    <w:p w14:paraId="0736BC89" w14:textId="749E8705" w:rsidR="00B525CF" w:rsidRPr="00C43D0A" w:rsidRDefault="00000000" w:rsidP="00206EAF">
      <w:pPr>
        <w:widowControl w:val="0"/>
        <w:autoSpaceDE w:val="0"/>
        <w:autoSpaceDN w:val="0"/>
        <w:adjustRightInd w:val="0"/>
        <w:spacing w:after="0" w:line="240" w:lineRule="auto"/>
        <w:jc w:val="center"/>
        <w:rPr>
          <w:rFonts w:ascii="Arial" w:hAnsi="Arial" w:cs="Arial"/>
        </w:rPr>
      </w:pPr>
      <w:r w:rsidRPr="00C43D0A">
        <w:rPr>
          <w:rFonts w:ascii="Arial" w:hAnsi="Arial" w:cs="Arial"/>
        </w:rPr>
        <w:t xml:space="preserve">ČÁST </w:t>
      </w:r>
      <w:r w:rsidR="00601239">
        <w:rPr>
          <w:rFonts w:ascii="Arial" w:hAnsi="Arial" w:cs="Arial"/>
        </w:rPr>
        <w:t>PÁTÁ</w:t>
      </w:r>
    </w:p>
    <w:p w14:paraId="5A2C4C85" w14:textId="77777777" w:rsidR="00C11653" w:rsidRPr="00C11653" w:rsidRDefault="00C11653" w:rsidP="00C11653">
      <w:pPr>
        <w:widowControl w:val="0"/>
        <w:autoSpaceDE w:val="0"/>
        <w:autoSpaceDN w:val="0"/>
        <w:adjustRightInd w:val="0"/>
        <w:spacing w:after="0" w:line="240" w:lineRule="auto"/>
        <w:jc w:val="center"/>
        <w:rPr>
          <w:rFonts w:ascii="Arial" w:hAnsi="Arial" w:cs="Arial"/>
          <w:b/>
          <w:bCs/>
        </w:rPr>
      </w:pPr>
    </w:p>
    <w:p w14:paraId="402A36E9" w14:textId="7B44B370" w:rsidR="00A86B0C" w:rsidRDefault="00000000" w:rsidP="00A86B0C">
      <w:pPr>
        <w:jc w:val="center"/>
        <w:rPr>
          <w:rFonts w:ascii="Arial" w:eastAsia="Times New Roman" w:hAnsi="Arial" w:cs="Arial"/>
          <w:lang w:eastAsia="cs-CZ"/>
        </w:rPr>
      </w:pPr>
      <w:r>
        <w:rPr>
          <w:rFonts w:ascii="Arial" w:eastAsia="Times New Roman" w:hAnsi="Arial" w:cs="Arial"/>
          <w:lang w:eastAsia="cs-CZ"/>
        </w:rPr>
        <w:t xml:space="preserve">Čl. </w:t>
      </w:r>
      <w:r w:rsidR="00206EAF">
        <w:rPr>
          <w:rFonts w:ascii="Arial" w:eastAsia="Times New Roman" w:hAnsi="Arial" w:cs="Arial"/>
          <w:lang w:eastAsia="cs-CZ"/>
        </w:rPr>
        <w:t>V</w:t>
      </w:r>
    </w:p>
    <w:p w14:paraId="2E89512D" w14:textId="2E4D9399" w:rsidR="00A86B0C" w:rsidRDefault="00000000" w:rsidP="00A86B0C">
      <w:pPr>
        <w:jc w:val="center"/>
        <w:rPr>
          <w:rFonts w:ascii="Arial" w:eastAsia="Times New Roman" w:hAnsi="Arial" w:cs="Arial"/>
          <w:b/>
          <w:lang w:eastAsia="cs-CZ"/>
        </w:rPr>
      </w:pPr>
      <w:r>
        <w:rPr>
          <w:rFonts w:ascii="Arial" w:eastAsia="Times New Roman" w:hAnsi="Arial" w:cs="Arial"/>
          <w:b/>
          <w:lang w:eastAsia="cs-CZ"/>
        </w:rPr>
        <w:t>Přechodné ustanovení</w:t>
      </w:r>
    </w:p>
    <w:p w14:paraId="32E5D9D2" w14:textId="1A468E38" w:rsidR="00E51135" w:rsidRPr="00E51135" w:rsidRDefault="00000000" w:rsidP="00E51135">
      <w:pPr>
        <w:jc w:val="both"/>
        <w:rPr>
          <w:rFonts w:ascii="Arial" w:eastAsia="Times New Roman" w:hAnsi="Arial" w:cs="Arial"/>
          <w:lang w:eastAsia="cs-CZ"/>
        </w:rPr>
      </w:pPr>
      <w:r w:rsidRPr="00E51135">
        <w:rPr>
          <w:rFonts w:ascii="Arial" w:eastAsia="Times New Roman" w:hAnsi="Arial" w:cs="Arial"/>
          <w:lang w:eastAsia="cs-CZ"/>
        </w:rPr>
        <w:t xml:space="preserve">1. Provozovatel </w:t>
      </w:r>
      <w:r w:rsidRPr="00E51135">
        <w:rPr>
          <w:rFonts w:ascii="Arial" w:hAnsi="Arial" w:cs="Arial"/>
          <w:color w:val="000000"/>
          <w:shd w:val="clear" w:color="auto" w:fill="FFFFFF"/>
        </w:rPr>
        <w:t>registrovaný v Programu EMAS</w:t>
      </w:r>
      <w:r w:rsidRPr="00E51135">
        <w:rPr>
          <w:rFonts w:ascii="Arial" w:hAnsi="Arial" w:cs="Arial"/>
        </w:rPr>
        <w:t xml:space="preserve"> </w:t>
      </w:r>
      <w:r w:rsidRPr="00E51135">
        <w:rPr>
          <w:rFonts w:ascii="Arial" w:hAnsi="Arial" w:cs="Arial"/>
          <w:color w:val="000000"/>
          <w:shd w:val="clear" w:color="auto" w:fill="FFFFFF"/>
        </w:rPr>
        <w:t xml:space="preserve">nebo provozovatel, který prokazatelně zahájil činnosti potřebné pro zaregistrování do tohoto programu, nebo má certifikovaný systém environmentálního řízení uznaný podle souboru norem ČSN EN ISO 14 000 nebo prokazatelně zahájil činnosti potřebné k získání této certifikace </w:t>
      </w:r>
      <w:r w:rsidRPr="00E51135">
        <w:rPr>
          <w:rFonts w:ascii="Arial" w:eastAsia="Times New Roman" w:hAnsi="Arial" w:cs="Arial"/>
          <w:lang w:eastAsia="cs-CZ"/>
        </w:rPr>
        <w:t>je povinen po nabytí účinnosti tohoto zákona zpracovat podrobné hodnocení rizik podle § 14 odst. 1 zákona č. 167/2008 Sb., ve znění účinném ode dne nabytí účinnosti tohoto zákona, a to do 12 měsíců ode dne nabytí účinnosti tohoto zákona.</w:t>
      </w:r>
    </w:p>
    <w:p w14:paraId="747323DC" w14:textId="768051B5" w:rsidR="00E51135" w:rsidRPr="00E51135" w:rsidRDefault="00000000" w:rsidP="00540228">
      <w:pPr>
        <w:jc w:val="both"/>
        <w:rPr>
          <w:rFonts w:ascii="Arial" w:eastAsia="Times New Roman" w:hAnsi="Arial" w:cs="Arial"/>
          <w:lang w:eastAsia="cs-CZ"/>
        </w:rPr>
      </w:pPr>
      <w:r w:rsidRPr="00E51135">
        <w:rPr>
          <w:rFonts w:ascii="Arial" w:eastAsia="Times New Roman" w:hAnsi="Arial" w:cs="Arial"/>
          <w:lang w:eastAsia="cs-CZ"/>
        </w:rPr>
        <w:t>2. Provozovatel, který měl zpracované hodnocení rizik v den nabytí účinnosti tohoto zákona, zašle</w:t>
      </w:r>
      <w:r>
        <w:rPr>
          <w:rFonts w:ascii="Arial" w:eastAsia="Times New Roman" w:hAnsi="Arial" w:cs="Arial"/>
          <w:lang w:eastAsia="cs-CZ"/>
        </w:rPr>
        <w:t xml:space="preserve"> toto hodnocení</w:t>
      </w:r>
      <w:r w:rsidRPr="00E51135">
        <w:rPr>
          <w:rFonts w:ascii="Arial" w:eastAsia="Times New Roman" w:hAnsi="Arial" w:cs="Arial"/>
          <w:lang w:eastAsia="cs-CZ"/>
        </w:rPr>
        <w:t xml:space="preserve"> do elektronického systému zabezpečovaného ministerstvem podle § 14 odst. 2 zákona č. 167/2008 Sb., ve znění účinném ode dne nabytí účinnosti tohoto zákona, do 12 měsíců ode dne 1.1.2026.</w:t>
      </w:r>
    </w:p>
    <w:p w14:paraId="5B4A52C3" w14:textId="6991039E" w:rsidR="00540228" w:rsidRPr="00C43D0A" w:rsidRDefault="00000000" w:rsidP="00206EAF">
      <w:pPr>
        <w:widowControl w:val="0"/>
        <w:autoSpaceDE w:val="0"/>
        <w:autoSpaceDN w:val="0"/>
        <w:adjustRightInd w:val="0"/>
        <w:spacing w:after="0" w:line="240" w:lineRule="auto"/>
        <w:jc w:val="center"/>
        <w:rPr>
          <w:rFonts w:ascii="Arial" w:hAnsi="Arial" w:cs="Arial"/>
        </w:rPr>
      </w:pPr>
      <w:r w:rsidRPr="00C43D0A">
        <w:rPr>
          <w:rFonts w:ascii="Arial" w:hAnsi="Arial" w:cs="Arial"/>
        </w:rPr>
        <w:t xml:space="preserve">ČÁST </w:t>
      </w:r>
      <w:r w:rsidR="00601239">
        <w:rPr>
          <w:rFonts w:ascii="Arial" w:hAnsi="Arial" w:cs="Arial"/>
        </w:rPr>
        <w:t>ŠESTÁ</w:t>
      </w:r>
    </w:p>
    <w:p w14:paraId="7E6D9855" w14:textId="77777777" w:rsidR="00206EAF" w:rsidRPr="00206EAF" w:rsidRDefault="00206EAF" w:rsidP="00206EAF">
      <w:pPr>
        <w:widowControl w:val="0"/>
        <w:autoSpaceDE w:val="0"/>
        <w:autoSpaceDN w:val="0"/>
        <w:adjustRightInd w:val="0"/>
        <w:spacing w:after="0" w:line="240" w:lineRule="auto"/>
        <w:jc w:val="center"/>
        <w:rPr>
          <w:rFonts w:ascii="Arial" w:hAnsi="Arial" w:cs="Arial"/>
          <w:b/>
        </w:rPr>
      </w:pPr>
    </w:p>
    <w:p w14:paraId="01C58ECC" w14:textId="0374000C" w:rsidR="00B37862" w:rsidRDefault="00000000" w:rsidP="00B37862">
      <w:pPr>
        <w:jc w:val="center"/>
        <w:rPr>
          <w:rFonts w:ascii="Arial" w:eastAsia="Times New Roman" w:hAnsi="Arial" w:cs="Arial"/>
          <w:b/>
          <w:caps/>
          <w:lang w:eastAsia="cs-CZ"/>
        </w:rPr>
      </w:pPr>
      <w:r w:rsidRPr="00C43D0A">
        <w:rPr>
          <w:rFonts w:ascii="Arial" w:eastAsia="Times New Roman" w:hAnsi="Arial" w:cs="Arial"/>
          <w:b/>
          <w:caps/>
          <w:lang w:eastAsia="cs-CZ"/>
        </w:rPr>
        <w:t>Účinnost</w:t>
      </w:r>
    </w:p>
    <w:p w14:paraId="1432750C" w14:textId="137DA0C3" w:rsidR="004913C2" w:rsidRPr="00573620" w:rsidRDefault="00000000" w:rsidP="00573620">
      <w:pPr>
        <w:jc w:val="center"/>
        <w:rPr>
          <w:rFonts w:ascii="Arial" w:eastAsia="Times New Roman" w:hAnsi="Arial" w:cs="Arial"/>
          <w:lang w:eastAsia="cs-CZ"/>
        </w:rPr>
      </w:pPr>
      <w:r>
        <w:rPr>
          <w:rFonts w:ascii="Arial" w:eastAsia="Times New Roman" w:hAnsi="Arial" w:cs="Arial"/>
          <w:lang w:eastAsia="cs-CZ"/>
        </w:rPr>
        <w:t>Čl. V</w:t>
      </w:r>
      <w:r w:rsidR="00601239">
        <w:rPr>
          <w:rFonts w:ascii="Arial" w:eastAsia="Times New Roman" w:hAnsi="Arial" w:cs="Arial"/>
          <w:lang w:eastAsia="cs-CZ"/>
        </w:rPr>
        <w:t>I</w:t>
      </w:r>
    </w:p>
    <w:p w14:paraId="62472324" w14:textId="652D4B16" w:rsidR="00B37862" w:rsidRPr="00C77DF5" w:rsidRDefault="00000000" w:rsidP="009C4B13">
      <w:pPr>
        <w:jc w:val="both"/>
        <w:rPr>
          <w:rFonts w:ascii="Arial" w:eastAsia="Times New Roman" w:hAnsi="Arial" w:cs="Arial"/>
          <w:lang w:eastAsia="cs-CZ"/>
        </w:rPr>
      </w:pPr>
      <w:r>
        <w:rPr>
          <w:rFonts w:ascii="Arial" w:eastAsia="Times New Roman" w:hAnsi="Arial" w:cs="Arial"/>
          <w:lang w:eastAsia="cs-CZ"/>
        </w:rPr>
        <w:t>Tento zákon nabývá účinnosti dnem 1. července 2025.</w:t>
      </w:r>
    </w:p>
    <w:p w14:paraId="4348E166" w14:textId="77777777" w:rsidR="009C4B13" w:rsidRDefault="009C4B13" w:rsidP="009C4B13">
      <w:pPr>
        <w:suppressAutoHyphens/>
        <w:spacing w:after="240" w:line="276" w:lineRule="auto"/>
        <w:jc w:val="center"/>
        <w:rPr>
          <w:rFonts w:ascii="Arial" w:eastAsia="Times New Roman" w:hAnsi="Arial" w:cs="Arial"/>
          <w:szCs w:val="24"/>
          <w:lang w:eastAsia="ar-SA"/>
        </w:rPr>
      </w:pPr>
    </w:p>
    <w:p w14:paraId="2A7BFCE6" w14:textId="0CCA001E" w:rsidR="00B37862" w:rsidRDefault="00000000" w:rsidP="009C4B13">
      <w:pPr>
        <w:suppressAutoHyphens/>
        <w:spacing w:after="240" w:line="276" w:lineRule="auto"/>
        <w:jc w:val="center"/>
        <w:rPr>
          <w:rFonts w:ascii="Arial" w:eastAsia="Times New Roman" w:hAnsi="Arial" w:cs="Arial"/>
          <w:szCs w:val="24"/>
          <w:lang w:eastAsia="ar-SA"/>
        </w:rPr>
      </w:pPr>
      <w:r w:rsidRPr="00B1532F">
        <w:rPr>
          <w:rFonts w:ascii="Arial" w:eastAsia="Times New Roman" w:hAnsi="Arial" w:cs="Arial"/>
          <w:szCs w:val="24"/>
          <w:lang w:eastAsia="ar-SA"/>
        </w:rPr>
        <w:t xml:space="preserve">V Praze dne </w:t>
      </w:r>
      <w:r>
        <w:rPr>
          <w:rFonts w:ascii="Arial" w:eastAsia="Times New Roman" w:hAnsi="Arial" w:cs="Arial"/>
          <w:szCs w:val="24"/>
          <w:lang w:eastAsia="ar-SA"/>
        </w:rPr>
        <w:t>…………</w:t>
      </w:r>
    </w:p>
    <w:p w14:paraId="3C73384B" w14:textId="77777777" w:rsidR="009D4D07" w:rsidRPr="00B1532F" w:rsidRDefault="009D4D07" w:rsidP="009C4B13">
      <w:pPr>
        <w:suppressAutoHyphens/>
        <w:spacing w:after="240" w:line="276" w:lineRule="auto"/>
        <w:jc w:val="center"/>
        <w:rPr>
          <w:rFonts w:ascii="Arial" w:eastAsia="Times New Roman" w:hAnsi="Arial" w:cs="Arial"/>
          <w:szCs w:val="24"/>
          <w:lang w:eastAsia="ar-SA"/>
        </w:rPr>
      </w:pPr>
    </w:p>
    <w:p w14:paraId="6E196205" w14:textId="5DFBDEB1" w:rsidR="00B37862" w:rsidRDefault="00000000" w:rsidP="009C4B13">
      <w:pPr>
        <w:suppressAutoHyphens/>
        <w:spacing w:after="240" w:line="276" w:lineRule="auto"/>
        <w:jc w:val="center"/>
        <w:rPr>
          <w:rFonts w:ascii="Arial" w:eastAsia="Times New Roman" w:hAnsi="Arial" w:cs="Arial"/>
          <w:szCs w:val="24"/>
          <w:lang w:eastAsia="ar-SA"/>
        </w:rPr>
      </w:pPr>
      <w:r w:rsidRPr="00B1532F">
        <w:rPr>
          <w:rFonts w:ascii="Arial" w:eastAsia="Times New Roman" w:hAnsi="Arial" w:cs="Arial"/>
          <w:szCs w:val="24"/>
          <w:lang w:eastAsia="ar-SA"/>
        </w:rPr>
        <w:t>Předseda vlády:</w:t>
      </w:r>
    </w:p>
    <w:p w14:paraId="2E57885F" w14:textId="77777777" w:rsidR="009C4B13" w:rsidRPr="00B1532F" w:rsidRDefault="009C4B13" w:rsidP="009C4B13">
      <w:pPr>
        <w:suppressAutoHyphens/>
        <w:spacing w:after="240" w:line="276" w:lineRule="auto"/>
        <w:jc w:val="center"/>
        <w:rPr>
          <w:rFonts w:ascii="Arial" w:eastAsia="Times New Roman" w:hAnsi="Arial" w:cs="Arial"/>
          <w:szCs w:val="24"/>
          <w:lang w:eastAsia="ar-SA"/>
        </w:rPr>
      </w:pPr>
    </w:p>
    <w:p w14:paraId="6A9008A7" w14:textId="5F2DBD12" w:rsidR="008D3CBF" w:rsidRPr="009C4B13" w:rsidRDefault="00000000" w:rsidP="009C4B13">
      <w:pPr>
        <w:suppressAutoHyphens/>
        <w:spacing w:after="240" w:line="276" w:lineRule="auto"/>
        <w:jc w:val="center"/>
        <w:rPr>
          <w:rFonts w:ascii="Arial" w:eastAsia="Times New Roman" w:hAnsi="Arial" w:cs="Arial"/>
          <w:szCs w:val="24"/>
          <w:lang w:eastAsia="ar-SA"/>
        </w:rPr>
      </w:pPr>
      <w:r w:rsidRPr="00B1532F">
        <w:rPr>
          <w:rFonts w:ascii="Arial" w:eastAsia="Times New Roman" w:hAnsi="Arial" w:cs="Arial"/>
          <w:szCs w:val="24"/>
          <w:lang w:eastAsia="ar-SA"/>
        </w:rPr>
        <w:t>Ministr životního prostředí</w:t>
      </w:r>
      <w:r w:rsidR="009C4B13">
        <w:rPr>
          <w:rFonts w:ascii="Arial" w:eastAsia="Times New Roman" w:hAnsi="Arial" w:cs="Arial"/>
          <w:szCs w:val="24"/>
          <w:lang w:eastAsia="ar-SA"/>
        </w:rPr>
        <w:t>:</w:t>
      </w:r>
    </w:p>
    <w:sectPr w:rsidR="008D3CBF" w:rsidRPr="009C4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B1AD8"/>
    <w:multiLevelType w:val="hybridMultilevel"/>
    <w:tmpl w:val="D75C64E2"/>
    <w:lvl w:ilvl="0" w:tplc="7D6895DC">
      <w:start w:val="1"/>
      <w:numFmt w:val="decimal"/>
      <w:lvlText w:val="%1."/>
      <w:lvlJc w:val="left"/>
      <w:pPr>
        <w:ind w:left="720" w:hanging="360"/>
      </w:pPr>
      <w:rPr>
        <w:rFonts w:hint="default"/>
      </w:rPr>
    </w:lvl>
    <w:lvl w:ilvl="1" w:tplc="7C80E21C" w:tentative="1">
      <w:start w:val="1"/>
      <w:numFmt w:val="lowerLetter"/>
      <w:lvlText w:val="%2."/>
      <w:lvlJc w:val="left"/>
      <w:pPr>
        <w:ind w:left="1440" w:hanging="360"/>
      </w:pPr>
    </w:lvl>
    <w:lvl w:ilvl="2" w:tplc="020E2FBA" w:tentative="1">
      <w:start w:val="1"/>
      <w:numFmt w:val="lowerRoman"/>
      <w:lvlText w:val="%3."/>
      <w:lvlJc w:val="right"/>
      <w:pPr>
        <w:ind w:left="2160" w:hanging="180"/>
      </w:pPr>
    </w:lvl>
    <w:lvl w:ilvl="3" w:tplc="618EE0EA" w:tentative="1">
      <w:start w:val="1"/>
      <w:numFmt w:val="decimal"/>
      <w:lvlText w:val="%4."/>
      <w:lvlJc w:val="left"/>
      <w:pPr>
        <w:ind w:left="2880" w:hanging="360"/>
      </w:pPr>
    </w:lvl>
    <w:lvl w:ilvl="4" w:tplc="F00EDE40" w:tentative="1">
      <w:start w:val="1"/>
      <w:numFmt w:val="lowerLetter"/>
      <w:lvlText w:val="%5."/>
      <w:lvlJc w:val="left"/>
      <w:pPr>
        <w:ind w:left="3600" w:hanging="360"/>
      </w:pPr>
    </w:lvl>
    <w:lvl w:ilvl="5" w:tplc="FCF29476" w:tentative="1">
      <w:start w:val="1"/>
      <w:numFmt w:val="lowerRoman"/>
      <w:lvlText w:val="%6."/>
      <w:lvlJc w:val="right"/>
      <w:pPr>
        <w:ind w:left="4320" w:hanging="180"/>
      </w:pPr>
    </w:lvl>
    <w:lvl w:ilvl="6" w:tplc="F0405868" w:tentative="1">
      <w:start w:val="1"/>
      <w:numFmt w:val="decimal"/>
      <w:lvlText w:val="%7."/>
      <w:lvlJc w:val="left"/>
      <w:pPr>
        <w:ind w:left="5040" w:hanging="360"/>
      </w:pPr>
    </w:lvl>
    <w:lvl w:ilvl="7" w:tplc="2A2AD396" w:tentative="1">
      <w:start w:val="1"/>
      <w:numFmt w:val="lowerLetter"/>
      <w:lvlText w:val="%8."/>
      <w:lvlJc w:val="left"/>
      <w:pPr>
        <w:ind w:left="5760" w:hanging="360"/>
      </w:pPr>
    </w:lvl>
    <w:lvl w:ilvl="8" w:tplc="A59E2826" w:tentative="1">
      <w:start w:val="1"/>
      <w:numFmt w:val="lowerRoman"/>
      <w:lvlText w:val="%9."/>
      <w:lvlJc w:val="right"/>
      <w:pPr>
        <w:ind w:left="6480" w:hanging="180"/>
      </w:pPr>
    </w:lvl>
  </w:abstractNum>
  <w:abstractNum w:abstractNumId="1" w15:restartNumberingAfterBreak="0">
    <w:nsid w:val="6C554B6A"/>
    <w:multiLevelType w:val="hybridMultilevel"/>
    <w:tmpl w:val="2F089110"/>
    <w:lvl w:ilvl="0" w:tplc="B1604520">
      <w:start w:val="1"/>
      <w:numFmt w:val="lowerLetter"/>
      <w:lvlText w:val="%1)"/>
      <w:lvlJc w:val="right"/>
      <w:pPr>
        <w:ind w:left="720" w:hanging="360"/>
      </w:pPr>
      <w:rPr>
        <w:rFonts w:ascii="Arial" w:eastAsiaTheme="minorEastAsia" w:hAnsi="Arial" w:cs="Arial"/>
      </w:rPr>
    </w:lvl>
    <w:lvl w:ilvl="1" w:tplc="323481E4" w:tentative="1">
      <w:start w:val="1"/>
      <w:numFmt w:val="lowerLetter"/>
      <w:lvlText w:val="%2."/>
      <w:lvlJc w:val="left"/>
      <w:pPr>
        <w:ind w:left="1440" w:hanging="360"/>
      </w:pPr>
      <w:rPr>
        <w:rFonts w:cs="Times New Roman"/>
      </w:rPr>
    </w:lvl>
    <w:lvl w:ilvl="2" w:tplc="80E4195C" w:tentative="1">
      <w:start w:val="1"/>
      <w:numFmt w:val="lowerRoman"/>
      <w:lvlText w:val="%3."/>
      <w:lvlJc w:val="right"/>
      <w:pPr>
        <w:ind w:left="2160" w:hanging="180"/>
      </w:pPr>
      <w:rPr>
        <w:rFonts w:cs="Times New Roman"/>
      </w:rPr>
    </w:lvl>
    <w:lvl w:ilvl="3" w:tplc="54C6AD3E" w:tentative="1">
      <w:start w:val="1"/>
      <w:numFmt w:val="decimal"/>
      <w:lvlText w:val="%4."/>
      <w:lvlJc w:val="left"/>
      <w:pPr>
        <w:ind w:left="2880" w:hanging="360"/>
      </w:pPr>
      <w:rPr>
        <w:rFonts w:cs="Times New Roman"/>
      </w:rPr>
    </w:lvl>
    <w:lvl w:ilvl="4" w:tplc="B3CAF67C" w:tentative="1">
      <w:start w:val="1"/>
      <w:numFmt w:val="lowerLetter"/>
      <w:lvlText w:val="%5."/>
      <w:lvlJc w:val="left"/>
      <w:pPr>
        <w:ind w:left="3600" w:hanging="360"/>
      </w:pPr>
      <w:rPr>
        <w:rFonts w:cs="Times New Roman"/>
      </w:rPr>
    </w:lvl>
    <w:lvl w:ilvl="5" w:tplc="B2921312" w:tentative="1">
      <w:start w:val="1"/>
      <w:numFmt w:val="lowerRoman"/>
      <w:lvlText w:val="%6."/>
      <w:lvlJc w:val="right"/>
      <w:pPr>
        <w:ind w:left="4320" w:hanging="180"/>
      </w:pPr>
      <w:rPr>
        <w:rFonts w:cs="Times New Roman"/>
      </w:rPr>
    </w:lvl>
    <w:lvl w:ilvl="6" w:tplc="0A22196E" w:tentative="1">
      <w:start w:val="1"/>
      <w:numFmt w:val="decimal"/>
      <w:lvlText w:val="%7."/>
      <w:lvlJc w:val="left"/>
      <w:pPr>
        <w:ind w:left="5040" w:hanging="360"/>
      </w:pPr>
      <w:rPr>
        <w:rFonts w:cs="Times New Roman"/>
      </w:rPr>
    </w:lvl>
    <w:lvl w:ilvl="7" w:tplc="F06AAF30" w:tentative="1">
      <w:start w:val="1"/>
      <w:numFmt w:val="lowerLetter"/>
      <w:lvlText w:val="%8."/>
      <w:lvlJc w:val="left"/>
      <w:pPr>
        <w:ind w:left="5760" w:hanging="360"/>
      </w:pPr>
      <w:rPr>
        <w:rFonts w:cs="Times New Roman"/>
      </w:rPr>
    </w:lvl>
    <w:lvl w:ilvl="8" w:tplc="33161E02" w:tentative="1">
      <w:start w:val="1"/>
      <w:numFmt w:val="lowerRoman"/>
      <w:lvlText w:val="%9."/>
      <w:lvlJc w:val="right"/>
      <w:pPr>
        <w:ind w:left="6480" w:hanging="180"/>
      </w:pPr>
      <w:rPr>
        <w:rFonts w:cs="Times New Roman"/>
      </w:rPr>
    </w:lvl>
  </w:abstractNum>
  <w:abstractNum w:abstractNumId="2" w15:restartNumberingAfterBreak="0">
    <w:nsid w:val="7D2431D7"/>
    <w:multiLevelType w:val="hybridMultilevel"/>
    <w:tmpl w:val="42E600FA"/>
    <w:lvl w:ilvl="0" w:tplc="08A2964A">
      <w:start w:val="1"/>
      <w:numFmt w:val="decimal"/>
      <w:lvlText w:val="%1."/>
      <w:lvlJc w:val="left"/>
      <w:pPr>
        <w:ind w:left="720" w:hanging="360"/>
      </w:pPr>
      <w:rPr>
        <w:rFonts w:hint="default"/>
      </w:rPr>
    </w:lvl>
    <w:lvl w:ilvl="1" w:tplc="207C93BA" w:tentative="1">
      <w:start w:val="1"/>
      <w:numFmt w:val="lowerLetter"/>
      <w:lvlText w:val="%2."/>
      <w:lvlJc w:val="left"/>
      <w:pPr>
        <w:ind w:left="1440" w:hanging="360"/>
      </w:pPr>
    </w:lvl>
    <w:lvl w:ilvl="2" w:tplc="F236A30A" w:tentative="1">
      <w:start w:val="1"/>
      <w:numFmt w:val="lowerRoman"/>
      <w:lvlText w:val="%3."/>
      <w:lvlJc w:val="right"/>
      <w:pPr>
        <w:ind w:left="2160" w:hanging="180"/>
      </w:pPr>
    </w:lvl>
    <w:lvl w:ilvl="3" w:tplc="5DD07CE0" w:tentative="1">
      <w:start w:val="1"/>
      <w:numFmt w:val="decimal"/>
      <w:lvlText w:val="%4."/>
      <w:lvlJc w:val="left"/>
      <w:pPr>
        <w:ind w:left="2880" w:hanging="360"/>
      </w:pPr>
    </w:lvl>
    <w:lvl w:ilvl="4" w:tplc="30163F40" w:tentative="1">
      <w:start w:val="1"/>
      <w:numFmt w:val="lowerLetter"/>
      <w:lvlText w:val="%5."/>
      <w:lvlJc w:val="left"/>
      <w:pPr>
        <w:ind w:left="3600" w:hanging="360"/>
      </w:pPr>
    </w:lvl>
    <w:lvl w:ilvl="5" w:tplc="0AC6AC3A" w:tentative="1">
      <w:start w:val="1"/>
      <w:numFmt w:val="lowerRoman"/>
      <w:lvlText w:val="%6."/>
      <w:lvlJc w:val="right"/>
      <w:pPr>
        <w:ind w:left="4320" w:hanging="180"/>
      </w:pPr>
    </w:lvl>
    <w:lvl w:ilvl="6" w:tplc="B2DC3406" w:tentative="1">
      <w:start w:val="1"/>
      <w:numFmt w:val="decimal"/>
      <w:lvlText w:val="%7."/>
      <w:lvlJc w:val="left"/>
      <w:pPr>
        <w:ind w:left="5040" w:hanging="360"/>
      </w:pPr>
    </w:lvl>
    <w:lvl w:ilvl="7" w:tplc="57D03234" w:tentative="1">
      <w:start w:val="1"/>
      <w:numFmt w:val="lowerLetter"/>
      <w:lvlText w:val="%8."/>
      <w:lvlJc w:val="left"/>
      <w:pPr>
        <w:ind w:left="5760" w:hanging="360"/>
      </w:pPr>
    </w:lvl>
    <w:lvl w:ilvl="8" w:tplc="6CBA9F64" w:tentative="1">
      <w:start w:val="1"/>
      <w:numFmt w:val="lowerRoman"/>
      <w:lvlText w:val="%9."/>
      <w:lvlJc w:val="right"/>
      <w:pPr>
        <w:ind w:left="6480" w:hanging="180"/>
      </w:pPr>
    </w:lvl>
  </w:abstractNum>
  <w:num w:numId="1" w16cid:durableId="1711538676">
    <w:abstractNumId w:val="1"/>
  </w:num>
  <w:num w:numId="2" w16cid:durableId="538855598">
    <w:abstractNumId w:val="0"/>
  </w:num>
  <w:num w:numId="3" w16cid:durableId="63911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A5"/>
    <w:rsid w:val="000368A3"/>
    <w:rsid w:val="000667DC"/>
    <w:rsid w:val="000848BB"/>
    <w:rsid w:val="00094EEB"/>
    <w:rsid w:val="000B0EF4"/>
    <w:rsid w:val="000C5A76"/>
    <w:rsid w:val="000F5512"/>
    <w:rsid w:val="00104B73"/>
    <w:rsid w:val="00110C8A"/>
    <w:rsid w:val="0012694A"/>
    <w:rsid w:val="00142DAA"/>
    <w:rsid w:val="001B6AA4"/>
    <w:rsid w:val="001C0409"/>
    <w:rsid w:val="001D0B5F"/>
    <w:rsid w:val="0020314D"/>
    <w:rsid w:val="00206EAF"/>
    <w:rsid w:val="002230B5"/>
    <w:rsid w:val="00236423"/>
    <w:rsid w:val="002466C2"/>
    <w:rsid w:val="00247E73"/>
    <w:rsid w:val="0025412B"/>
    <w:rsid w:val="00257D62"/>
    <w:rsid w:val="00262094"/>
    <w:rsid w:val="002676D6"/>
    <w:rsid w:val="0027050F"/>
    <w:rsid w:val="0027439D"/>
    <w:rsid w:val="00274DDF"/>
    <w:rsid w:val="002C77DF"/>
    <w:rsid w:val="002F55CF"/>
    <w:rsid w:val="00310BFE"/>
    <w:rsid w:val="003212B4"/>
    <w:rsid w:val="00326817"/>
    <w:rsid w:val="00330B67"/>
    <w:rsid w:val="003326A9"/>
    <w:rsid w:val="0033610A"/>
    <w:rsid w:val="00355D30"/>
    <w:rsid w:val="00371EB2"/>
    <w:rsid w:val="003729C1"/>
    <w:rsid w:val="0038296D"/>
    <w:rsid w:val="00394141"/>
    <w:rsid w:val="003942AD"/>
    <w:rsid w:val="004076ED"/>
    <w:rsid w:val="00443BD3"/>
    <w:rsid w:val="004913C2"/>
    <w:rsid w:val="004A559E"/>
    <w:rsid w:val="004A7F37"/>
    <w:rsid w:val="004B2B8A"/>
    <w:rsid w:val="004E2531"/>
    <w:rsid w:val="004E4D3B"/>
    <w:rsid w:val="004F63E8"/>
    <w:rsid w:val="00540228"/>
    <w:rsid w:val="0055318E"/>
    <w:rsid w:val="00556087"/>
    <w:rsid w:val="00573620"/>
    <w:rsid w:val="005A6132"/>
    <w:rsid w:val="005B569D"/>
    <w:rsid w:val="005C4EEF"/>
    <w:rsid w:val="005E1F96"/>
    <w:rsid w:val="00601239"/>
    <w:rsid w:val="006050EC"/>
    <w:rsid w:val="0060705E"/>
    <w:rsid w:val="00623466"/>
    <w:rsid w:val="006402EF"/>
    <w:rsid w:val="00647CF3"/>
    <w:rsid w:val="00662976"/>
    <w:rsid w:val="0069339E"/>
    <w:rsid w:val="006A2ED9"/>
    <w:rsid w:val="00732BA5"/>
    <w:rsid w:val="0074617F"/>
    <w:rsid w:val="00784809"/>
    <w:rsid w:val="007A3097"/>
    <w:rsid w:val="007A6F7E"/>
    <w:rsid w:val="007C619A"/>
    <w:rsid w:val="007D632C"/>
    <w:rsid w:val="00846701"/>
    <w:rsid w:val="00860AB6"/>
    <w:rsid w:val="00897656"/>
    <w:rsid w:val="008A5941"/>
    <w:rsid w:val="008C7805"/>
    <w:rsid w:val="008D147D"/>
    <w:rsid w:val="008D3CBF"/>
    <w:rsid w:val="00901960"/>
    <w:rsid w:val="00902693"/>
    <w:rsid w:val="00914D10"/>
    <w:rsid w:val="00933010"/>
    <w:rsid w:val="00933BEE"/>
    <w:rsid w:val="00941865"/>
    <w:rsid w:val="00947B2F"/>
    <w:rsid w:val="00975C9E"/>
    <w:rsid w:val="00983CEF"/>
    <w:rsid w:val="00983EAC"/>
    <w:rsid w:val="0098727A"/>
    <w:rsid w:val="009A2244"/>
    <w:rsid w:val="009C4B13"/>
    <w:rsid w:val="009D4D07"/>
    <w:rsid w:val="009D5D70"/>
    <w:rsid w:val="009E55E2"/>
    <w:rsid w:val="009F39D0"/>
    <w:rsid w:val="009F3E75"/>
    <w:rsid w:val="00A13FE4"/>
    <w:rsid w:val="00A1796F"/>
    <w:rsid w:val="00A86B0C"/>
    <w:rsid w:val="00A93294"/>
    <w:rsid w:val="00AB55B8"/>
    <w:rsid w:val="00AD6468"/>
    <w:rsid w:val="00AF12F5"/>
    <w:rsid w:val="00AF40B6"/>
    <w:rsid w:val="00B132DA"/>
    <w:rsid w:val="00B1532F"/>
    <w:rsid w:val="00B32BBE"/>
    <w:rsid w:val="00B37862"/>
    <w:rsid w:val="00B474A5"/>
    <w:rsid w:val="00B4784C"/>
    <w:rsid w:val="00B525CF"/>
    <w:rsid w:val="00B6476F"/>
    <w:rsid w:val="00B71503"/>
    <w:rsid w:val="00B827B3"/>
    <w:rsid w:val="00BB187D"/>
    <w:rsid w:val="00BE4D72"/>
    <w:rsid w:val="00C11653"/>
    <w:rsid w:val="00C40D7E"/>
    <w:rsid w:val="00C43D0A"/>
    <w:rsid w:val="00C54B1F"/>
    <w:rsid w:val="00C65790"/>
    <w:rsid w:val="00C77DF5"/>
    <w:rsid w:val="00CA0767"/>
    <w:rsid w:val="00CB1FCF"/>
    <w:rsid w:val="00CB2217"/>
    <w:rsid w:val="00CC3E28"/>
    <w:rsid w:val="00CD5347"/>
    <w:rsid w:val="00CE637A"/>
    <w:rsid w:val="00D5585B"/>
    <w:rsid w:val="00D646BE"/>
    <w:rsid w:val="00D66E9E"/>
    <w:rsid w:val="00D8036D"/>
    <w:rsid w:val="00D97119"/>
    <w:rsid w:val="00DA1D16"/>
    <w:rsid w:val="00DA5374"/>
    <w:rsid w:val="00DC30FB"/>
    <w:rsid w:val="00DD6220"/>
    <w:rsid w:val="00DE3A9C"/>
    <w:rsid w:val="00DF0B71"/>
    <w:rsid w:val="00DF694D"/>
    <w:rsid w:val="00DF7EB4"/>
    <w:rsid w:val="00E428A9"/>
    <w:rsid w:val="00E51135"/>
    <w:rsid w:val="00EA607D"/>
    <w:rsid w:val="00ED5496"/>
    <w:rsid w:val="00F021ED"/>
    <w:rsid w:val="00F20267"/>
    <w:rsid w:val="00F25151"/>
    <w:rsid w:val="00F32015"/>
    <w:rsid w:val="00F42BC1"/>
    <w:rsid w:val="00F54926"/>
    <w:rsid w:val="00F54CF5"/>
    <w:rsid w:val="00F566CA"/>
    <w:rsid w:val="00F650C0"/>
    <w:rsid w:val="00F848CF"/>
    <w:rsid w:val="00F96F1A"/>
    <w:rsid w:val="00FB6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FD3E8-A90C-4DF3-937F-DDF56B94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2031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D5496"/>
    <w:pPr>
      <w:ind w:left="720"/>
      <w:contextualSpacing/>
    </w:pPr>
  </w:style>
  <w:style w:type="paragraph" w:styleId="Textkomente">
    <w:name w:val="annotation text"/>
    <w:basedOn w:val="Normln"/>
    <w:link w:val="TextkomenteChar"/>
    <w:uiPriority w:val="99"/>
    <w:unhideWhenUsed/>
    <w:rsid w:val="00983CEF"/>
    <w:rPr>
      <w:rFonts w:eastAsiaTheme="minorEastAsia" w:cs="Times New Roman"/>
      <w:sz w:val="20"/>
      <w:szCs w:val="20"/>
      <w:lang w:eastAsia="cs-CZ"/>
    </w:rPr>
  </w:style>
  <w:style w:type="character" w:customStyle="1" w:styleId="TextkomenteChar">
    <w:name w:val="Text komentáře Char"/>
    <w:basedOn w:val="Standardnpsmoodstavce"/>
    <w:link w:val="Textkomente"/>
    <w:uiPriority w:val="99"/>
    <w:rsid w:val="00983CEF"/>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983CEF"/>
    <w:rPr>
      <w:rFonts w:cs="Times New Roman"/>
      <w:vertAlign w:val="superscript"/>
    </w:rPr>
  </w:style>
  <w:style w:type="paragraph" w:styleId="Textpoznpodarou">
    <w:name w:val="footnote text"/>
    <w:basedOn w:val="Normln"/>
    <w:link w:val="TextpoznpodarouChar"/>
    <w:uiPriority w:val="99"/>
    <w:semiHidden/>
    <w:unhideWhenUsed/>
    <w:rsid w:val="005E1F96"/>
    <w:rPr>
      <w:rFonts w:eastAsiaTheme="minorEastAsia"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5E1F96"/>
    <w:rPr>
      <w:rFonts w:eastAsiaTheme="minorEastAsia" w:cs="Times New Roman"/>
      <w:sz w:val="20"/>
      <w:szCs w:val="20"/>
      <w:lang w:eastAsia="cs-CZ"/>
    </w:rPr>
  </w:style>
  <w:style w:type="paragraph" w:styleId="Textbubliny">
    <w:name w:val="Balloon Text"/>
    <w:basedOn w:val="Normln"/>
    <w:link w:val="TextbublinyChar"/>
    <w:uiPriority w:val="99"/>
    <w:semiHidden/>
    <w:unhideWhenUsed/>
    <w:rsid w:val="00C65790"/>
    <w:pPr>
      <w:spacing w:after="0" w:line="240" w:lineRule="auto"/>
    </w:pPr>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65790"/>
    <w:rPr>
      <w:rFonts w:ascii="Segoe UI" w:eastAsiaTheme="minorEastAsia" w:hAnsi="Segoe UI" w:cs="Segoe UI"/>
      <w:sz w:val="18"/>
      <w:szCs w:val="18"/>
      <w:lang w:eastAsia="cs-CZ"/>
    </w:rPr>
  </w:style>
  <w:style w:type="paragraph" w:customStyle="1" w:styleId="Textlnku">
    <w:name w:val="Text článku"/>
    <w:basedOn w:val="Normln"/>
    <w:link w:val="TextlnkuChar"/>
    <w:rsid w:val="00AF40B6"/>
    <w:pPr>
      <w:spacing w:before="240" w:after="200" w:line="276" w:lineRule="auto"/>
      <w:ind w:firstLine="425"/>
      <w:outlineLvl w:val="5"/>
    </w:pPr>
    <w:rPr>
      <w:rFonts w:ascii="Calibri" w:eastAsia="Calibri" w:hAnsi="Calibri" w:cs="Times New Roman"/>
      <w:lang w:val="x-none"/>
    </w:rPr>
  </w:style>
  <w:style w:type="character" w:customStyle="1" w:styleId="TextlnkuChar">
    <w:name w:val="Text článku Char"/>
    <w:link w:val="Textlnku"/>
    <w:rsid w:val="00AF40B6"/>
    <w:rPr>
      <w:rFonts w:ascii="Calibri" w:eastAsia="Calibri" w:hAnsi="Calibri" w:cs="Times New Roman"/>
      <w:lang w:val="x-none"/>
    </w:rPr>
  </w:style>
  <w:style w:type="character" w:styleId="Odkaznakoment">
    <w:name w:val="annotation reference"/>
    <w:basedOn w:val="Standardnpsmoodstavce"/>
    <w:uiPriority w:val="99"/>
    <w:semiHidden/>
    <w:unhideWhenUsed/>
    <w:rsid w:val="003942AD"/>
    <w:rPr>
      <w:sz w:val="16"/>
      <w:szCs w:val="16"/>
    </w:rPr>
  </w:style>
  <w:style w:type="paragraph" w:styleId="Pedmtkomente">
    <w:name w:val="annotation subject"/>
    <w:basedOn w:val="Textkomente"/>
    <w:next w:val="Textkomente"/>
    <w:link w:val="PedmtkomenteChar"/>
    <w:uiPriority w:val="99"/>
    <w:semiHidden/>
    <w:unhideWhenUsed/>
    <w:rsid w:val="003942AD"/>
    <w:pPr>
      <w:spacing w:line="240" w:lineRule="auto"/>
    </w:pPr>
    <w:rPr>
      <w:rFonts w:eastAsiaTheme="minorHAnsi" w:cstheme="minorBidi"/>
      <w:b/>
      <w:bCs/>
      <w:lang w:eastAsia="en-US"/>
    </w:rPr>
  </w:style>
  <w:style w:type="character" w:customStyle="1" w:styleId="PedmtkomenteChar">
    <w:name w:val="Předmět komentáře Char"/>
    <w:basedOn w:val="TextkomenteChar"/>
    <w:link w:val="Pedmtkomente"/>
    <w:uiPriority w:val="99"/>
    <w:semiHidden/>
    <w:rsid w:val="003942AD"/>
    <w:rPr>
      <w:rFonts w:eastAsiaTheme="minorEastAsi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4/1992%20Sb.%252356'&amp;ucin-k-dni='30.12.9999'" TargetMode="External"/><Relationship Id="rId13" Type="http://schemas.openxmlformats.org/officeDocument/2006/relationships/hyperlink" Target="aspi://module='ASPI'&amp;link='149/2003%20Sb.%2523'&amp;ucin-k-dni='30.12.9999'" TargetMode="External"/><Relationship Id="rId18" Type="http://schemas.openxmlformats.org/officeDocument/2006/relationships/hyperlink" Target="aspi://module='ASPI'&amp;link='250/2014%20Sb.%2523'&amp;ucin-k-dni='30.12.9999'" TargetMode="External"/><Relationship Id="rId3" Type="http://schemas.openxmlformats.org/officeDocument/2006/relationships/styles" Target="styles.xml"/><Relationship Id="rId21" Type="http://schemas.openxmlformats.org/officeDocument/2006/relationships/hyperlink" Target="aspi://module='ASPI'&amp;link='113/2018%20Sb.%2523'&amp;ucin-k-dni='30.12.9999'" TargetMode="External"/><Relationship Id="rId7" Type="http://schemas.openxmlformats.org/officeDocument/2006/relationships/hyperlink" Target="aspi://module='ASPI'&amp;link='114/1992%20Sb.%252345i'&amp;ucin-k-dni='30.12.9999'" TargetMode="External"/><Relationship Id="rId12" Type="http://schemas.openxmlformats.org/officeDocument/2006/relationships/hyperlink" Target="aspi://module='ASPI'&amp;link='254/2001%20Sb.%2523'&amp;ucin-k-dni='30.12.9999'" TargetMode="External"/><Relationship Id="rId17" Type="http://schemas.openxmlformats.org/officeDocument/2006/relationships/hyperlink" Target="aspi://module='ASPI'&amp;link='64/2014%20Sb.%2523'&amp;ucin-k-dni='30.12.9999'" TargetMode="External"/><Relationship Id="rId2" Type="http://schemas.openxmlformats.org/officeDocument/2006/relationships/numbering" Target="numbering.xml"/><Relationship Id="rId16" Type="http://schemas.openxmlformats.org/officeDocument/2006/relationships/hyperlink" Target="aspi://module='ASPI'&amp;link='227/2009%20Sb.%2523'&amp;ucin-k-dni='30.12.9999'" TargetMode="External"/><Relationship Id="rId20" Type="http://schemas.openxmlformats.org/officeDocument/2006/relationships/hyperlink" Target="aspi://module='ASPI'&amp;link='261/2021%20Sb.%2523'&amp;ucin-k-dni='30.12.9999'" TargetMode="External"/><Relationship Id="rId1" Type="http://schemas.openxmlformats.org/officeDocument/2006/relationships/customXml" Target="../customXml/item1.xml"/><Relationship Id="rId6" Type="http://schemas.openxmlformats.org/officeDocument/2006/relationships/hyperlink" Target="aspi://module='ASPI'&amp;link='114/1992%20Sb.%25235b'&amp;ucin-k-dni='30.12.9999'" TargetMode="External"/><Relationship Id="rId11" Type="http://schemas.openxmlformats.org/officeDocument/2006/relationships/hyperlink" Target="aspi://module='ASPI'&amp;link='254/2001%20Sb.%2523'&amp;ucin-k-dni='30.12.999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spi://module='ASPI'&amp;link='167/2008%20Sb.%2523'&amp;ucin-k-dni='30.12.9999'" TargetMode="External"/><Relationship Id="rId23" Type="http://schemas.openxmlformats.org/officeDocument/2006/relationships/fontTable" Target="fontTable.xml"/><Relationship Id="rId10" Type="http://schemas.openxmlformats.org/officeDocument/2006/relationships/hyperlink" Target="aspi://module='ASPI'&amp;link='254/2001%20Sb.%252323a'&amp;ucin-k-dni='30.12.9999'" TargetMode="External"/><Relationship Id="rId19" Type="http://schemas.openxmlformats.org/officeDocument/2006/relationships/hyperlink" Target="aspi://module='ASPI'&amp;link='183/2017%20Sb.%2523'&amp;ucin-k-dni='30.12.9999'" TargetMode="External"/><Relationship Id="rId4" Type="http://schemas.openxmlformats.org/officeDocument/2006/relationships/settings" Target="settings.xml"/><Relationship Id="rId9" Type="http://schemas.openxmlformats.org/officeDocument/2006/relationships/hyperlink" Target="aspi://module='ASPI'&amp;link='167/2008%20Sb.%2523'&amp;ucin-k-dni='30.12.9999'" TargetMode="External"/><Relationship Id="rId14" Type="http://schemas.openxmlformats.org/officeDocument/2006/relationships/hyperlink" Target="aspi://module='ASPI'&amp;link='222/2006%20Sb.%2523'&amp;ucin-k-dni='30.12.9999'" TargetMode="External"/><Relationship Id="rId22" Type="http://schemas.openxmlformats.org/officeDocument/2006/relationships/hyperlink" Target="aspi://module='ASPI'&amp;link='544/2020%20Sb.%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23A2-9329-484C-8E52-ACD9F9E93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3237</Words>
  <Characters>19100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Vytejčková Veronika</dc:creator>
  <cp:lastModifiedBy>info@envigroup.cz</cp:lastModifiedBy>
  <cp:revision>2</cp:revision>
  <dcterms:created xsi:type="dcterms:W3CDTF">2024-06-16T06:58:00Z</dcterms:created>
  <dcterms:modified xsi:type="dcterms:W3CDTF">2024-06-16T06:58:00Z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MZP/2024/280/448</vt:lpwstr>
  </property>
  <property fmtid="{D5CDD505-2E9C-101B-9397-08002B2CF9AE}" pid="5" name="CJ_PostaDoruc_PisemnostOdpovedNa_Pisemnost">
    <vt:lpwstr>XXX-XXX-XXX</vt:lpwstr>
  </property>
  <property fmtid="{D5CDD505-2E9C-101B-9397-08002B2CF9AE}" pid="6" name="CJ_Spis_Pisemnost">
    <vt:lpwstr>MZP/2024/280/448</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10.5.2024</vt:lpwstr>
  </property>
  <property fmtid="{D5CDD505-2E9C-101B-9397-08002B2CF9AE}" pid="12" name="DisplayName_CisloObalky_PostaOdes">
    <vt:lpwstr>ČÍSLO OBÁLKY</vt:lpwstr>
  </property>
  <property fmtid="{D5CDD505-2E9C-101B-9397-08002B2CF9AE}" pid="13" name="DisplayName_CJCol">
    <vt:lpwstr>&lt;TABLE&gt;&lt;TR&gt;&lt;TD&gt;Č.j.:&lt;/TD&gt;&lt;TD&gt;MZP/2024/280/448&lt;/TD&gt;&lt;/TR&gt;&lt;TR&gt;&lt;TD&gt;&lt;/TD&gt;&lt;TD&gt;&lt;/TD&gt;&lt;/TR&gt;&lt;/TABLE&gt;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legislativní</vt:lpwstr>
  </property>
  <property fmtid="{D5CDD505-2E9C-101B-9397-08002B2CF9AE}" pid="16" name="DisplayName_UserPoriz_Pisemnost">
    <vt:lpwstr>Mgr. Veronika Vytejčková</vt:lpwstr>
  </property>
  <property fmtid="{D5CDD505-2E9C-101B-9397-08002B2CF9AE}" pid="17" name="DuvodZmeny_SlozkaStupenUtajeniCollection_Slozka_Pisemnost">
    <vt:lpwstr/>
  </property>
  <property fmtid="{D5CDD505-2E9C-101B-9397-08002B2CF9AE}" pid="18" name="EC_Pisemnost">
    <vt:lpwstr>ENV/2024/273651</vt:lpwstr>
  </property>
  <property fmtid="{D5CDD505-2E9C-101B-9397-08002B2CF9AE}" pid="19" name="Key_BarCode_Pisemnost">
    <vt:lpwstr>*B002567180*</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ENV/2024/273651</vt:lpwstr>
  </property>
  <property fmtid="{D5CDD505-2E9C-101B-9397-08002B2CF9AE}" pid="33" name="RC">
    <vt:lpwstr/>
  </property>
  <property fmtid="{D5CDD505-2E9C-101B-9397-08002B2CF9AE}" pid="34" name="SkartacniZnakLhuta_PisemnostZnak">
    <vt:lpwstr>A/10</vt:lpwstr>
  </property>
  <property fmtid="{D5CDD505-2E9C-101B-9397-08002B2CF9AE}" pid="35" name="SmlouvaCislo">
    <vt:lpwstr>ČÍSLO SMLOUVY</vt:lpwstr>
  </property>
  <property fmtid="{D5CDD505-2E9C-101B-9397-08002B2CF9AE}" pid="36" name="SZ_Spis_Pisemnost">
    <vt:lpwstr>ZN/MZP/2024/280/36</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 odeslání do MPŘ_Návrh zákona, kterým se mění zákon č. 167/2008 Sb., o předcházení ekologické újmě a o její nápravě a o změně některých zákonů, ve znění pozdějších předpisů, zákon č. 282/1991 Sb., o České inspekci životního prostředí a její působnosti...</vt:lpwstr>
  </property>
  <property fmtid="{D5CDD505-2E9C-101B-9397-08002B2CF9AE}" pid="41" name="Zkratka_SpisovyUzel_PoziceZodpo_Pisemnost">
    <vt:lpwstr>280</vt:lpwstr>
  </property>
</Properties>
</file>